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2E76" w:rsidRPr="003400D8" w:rsidRDefault="00C71A48" w:rsidP="003400D8">
      <w:pPr>
        <w:spacing w:line="240" w:lineRule="auto"/>
        <w:contextualSpacing/>
        <w:jc w:val="center"/>
        <w:rPr>
          <w:rFonts w:ascii="Times New Roman" w:hAnsi="Times New Roman" w:cs="Times New Roman"/>
          <w:b/>
          <w:sz w:val="24"/>
          <w:szCs w:val="24"/>
        </w:rPr>
      </w:pPr>
      <w:r>
        <w:rPr>
          <w:b/>
          <w:noProof/>
          <w:lang w:eastAsia="ru-RU"/>
        </w:rPr>
        <w:pict>
          <v:rect id="Прямоугольник 1" o:spid="_x0000_s1026" style="position:absolute;left:0;text-align:left;margin-left:-38.25pt;margin-top:-26.1pt;width:70.5pt;height:796.8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" fillcolor="#4f81bd [3204]" strokecolor="white" strokeweight="3pt">
            <v:shadow on="t" color="black" opacity="24903f" origin=",.5" offset="0,.55556mm"/>
          </v:rect>
        </w:pict>
      </w:r>
      <w:r w:rsidR="007A3CB5" w:rsidRPr="003400D8">
        <w:rPr>
          <w:rFonts w:ascii="Times New Roman" w:hAnsi="Times New Roman" w:cs="Times New Roman"/>
          <w:b/>
          <w:sz w:val="24"/>
          <w:szCs w:val="24"/>
        </w:rPr>
        <w:t>НОРМАТИВНЫЕ ДОКУМЕНТЫ В СТРОИТЕЛЬСТВЕ</w:t>
      </w:r>
    </w:p>
    <w:p w:rsidR="007A3CB5" w:rsidRPr="003400D8" w:rsidRDefault="003400D8" w:rsidP="003400D8">
      <w:pPr>
        <w:spacing w:line="240" w:lineRule="auto"/>
        <w:contextualSpacing/>
        <w:jc w:val="center"/>
        <w:rPr>
          <w:rFonts w:ascii="Times New Roman" w:hAnsi="Times New Roman" w:cs="Times New Roman"/>
          <w:b/>
          <w:sz w:val="24"/>
          <w:szCs w:val="24"/>
          <w:u w:val="single"/>
        </w:rPr>
      </w:pPr>
      <w:r>
        <w:rPr>
          <w:rFonts w:ascii="Times New Roman" w:hAnsi="Times New Roman" w:cs="Times New Roman"/>
          <w:b/>
          <w:sz w:val="24"/>
          <w:szCs w:val="24"/>
          <w:u w:val="single"/>
        </w:rPr>
        <w:t xml:space="preserve">            </w:t>
      </w:r>
      <w:r w:rsidR="007A3CB5" w:rsidRPr="003400D8">
        <w:rPr>
          <w:rFonts w:ascii="Times New Roman" w:hAnsi="Times New Roman" w:cs="Times New Roman"/>
          <w:b/>
          <w:sz w:val="24"/>
          <w:szCs w:val="24"/>
          <w:u w:val="single"/>
        </w:rPr>
        <w:t>СТРОИТЕЛЬНЫЕ НОРМЫ И ПРАВИЛА КЫРГЫЗСКОЙ РЕСПУБЛИКИ</w:t>
      </w:r>
    </w:p>
    <w:p w:rsidR="00FD6A6D" w:rsidRPr="007A3CB5" w:rsidRDefault="00FD6A6D" w:rsidP="00FD6A6D">
      <w:pPr>
        <w:spacing w:line="240" w:lineRule="auto"/>
        <w:contextualSpacing/>
        <w:jc w:val="center"/>
        <w:rPr>
          <w:b/>
          <w:sz w:val="28"/>
          <w:szCs w:val="28"/>
        </w:rPr>
      </w:pPr>
      <w:r w:rsidRPr="007A3CB5">
        <w:rPr>
          <w:b/>
        </w:rPr>
        <w:t>СИСТЕМА</w:t>
      </w:r>
      <w:r>
        <w:rPr>
          <w:b/>
        </w:rPr>
        <w:t xml:space="preserve"> </w:t>
      </w:r>
      <w:r w:rsidRPr="007A3CB5">
        <w:rPr>
          <w:b/>
          <w:sz w:val="28"/>
          <w:szCs w:val="28"/>
        </w:rPr>
        <w:t>сметных нормативных</w:t>
      </w:r>
      <w:r>
        <w:rPr>
          <w:b/>
          <w:sz w:val="28"/>
          <w:szCs w:val="28"/>
        </w:rPr>
        <w:t xml:space="preserve"> </w:t>
      </w:r>
      <w:r w:rsidRPr="007A3CB5">
        <w:rPr>
          <w:b/>
          <w:sz w:val="28"/>
          <w:szCs w:val="28"/>
        </w:rPr>
        <w:t xml:space="preserve">документов  </w:t>
      </w:r>
    </w:p>
    <w:p w:rsidR="00556B9C" w:rsidRPr="00957E90" w:rsidRDefault="00C71A48" w:rsidP="00957E90">
      <w:pPr>
        <w:jc w:val="center"/>
        <w:rPr>
          <w:sz w:val="24"/>
          <w:szCs w:val="24"/>
        </w:rPr>
      </w:pPr>
      <w:r>
        <w:rPr>
          <w:noProof/>
          <w:sz w:val="24"/>
          <w:szCs w:val="24"/>
          <w:lang w:eastAsia="ru-RU"/>
        </w:rPr>
        <w:pict>
          <v:roundrect id="Скругленный прямоугольник 2" o:spid="_x0000_s1030" style="position:absolute;left:0;text-align:left;margin-left:-38.25pt;margin-top:15.8pt;width:514.8pt;height:27pt;z-index:25166028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" fillcolor="#4f81bd [3204]" strokecolor="white" strokeweight="3pt">
            <v:shadow on="t" color="black" opacity="24903f" origin=",.5" offset="0,.55556mm"/>
            <v:textbox>
              <w:txbxContent>
                <w:p w:rsidR="00957E90" w:rsidRPr="00957E90" w:rsidRDefault="00957E90" w:rsidP="00957E90">
                  <w:pPr>
                    <w:jc w:val="center"/>
                    <w:rPr>
                      <w:b/>
                      <w:color w:val="000000" w:themeColor="text1"/>
                    </w:rPr>
                  </w:pPr>
                </w:p>
                <w:p w:rsidR="009F21D1" w:rsidRDefault="009F21D1"/>
              </w:txbxContent>
            </v:textbox>
          </v:roundrect>
        </w:pict>
      </w:r>
    </w:p>
    <w:p w:rsidR="004C1B7C" w:rsidRDefault="00C71A48">
      <w:r>
        <w:rPr>
          <w:noProof/>
          <w:lang w:eastAsia="ru-RU"/>
        </w:rPr>
        <w:pict>
          <v:shapetype id="_x0000_t202" coordsize="21600,21600" o:spt="202" path="m,l,21600r21600,l21600,xe">
            <v:stroke joinstyle="miter"/>
            <v:path gradientshapeok="t" o:connecttype="rect"/>
          </v:shapetype>
          <v:shape id="Надпись 2" o:spid="_x0000_s1027" type="#_x0000_t202" style="position:absolute;margin-left:169.2pt;margin-top:142.5pt;width:367.2pt;height:407.4pt;z-index:251666432;visibility:visible;mso-width-percent:600;mso-position-horizontal-relative:page;mso-position-vertical-relative:margin;mso-width-percent: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" o:allowincell="f" stroked="f">
            <v:textbox>
              <w:txbxContent>
                <w:p w:rsidR="000A283A" w:rsidRDefault="000A283A" w:rsidP="000A283A">
                  <w:pPr>
                    <w:jc w:val="center"/>
                    <w:rPr>
                      <w:b/>
                      <w:color w:val="000000"/>
                      <w:sz w:val="44"/>
                      <w:szCs w:val="44"/>
                    </w:rPr>
                  </w:pPr>
                </w:p>
                <w:p w:rsidR="000A283A" w:rsidRDefault="000A283A" w:rsidP="000A283A">
                  <w:pPr>
                    <w:jc w:val="center"/>
                    <w:rPr>
                      <w:b/>
                      <w:color w:val="000000"/>
                      <w:sz w:val="44"/>
                      <w:szCs w:val="44"/>
                    </w:rPr>
                  </w:pPr>
                </w:p>
                <w:p w:rsidR="003400D8" w:rsidRDefault="003400D8" w:rsidP="000A283A">
                  <w:pPr>
                    <w:jc w:val="center"/>
                    <w:rPr>
                      <w:b/>
                      <w:color w:val="000000"/>
                      <w:sz w:val="44"/>
                      <w:szCs w:val="44"/>
                    </w:rPr>
                  </w:pPr>
                </w:p>
                <w:p w:rsidR="00D27F78" w:rsidRPr="00D27F78" w:rsidRDefault="00D27F78" w:rsidP="00D27F78">
                  <w:pPr>
                    <w:keepNext/>
                    <w:shd w:val="clear" w:color="auto" w:fill="FFFFFF"/>
                    <w:autoSpaceDE w:val="0"/>
                    <w:autoSpaceDN w:val="0"/>
                    <w:spacing w:before="120" w:after="120"/>
                    <w:jc w:val="center"/>
                    <w:outlineLvl w:val="0"/>
                    <w:rPr>
                      <w:rFonts w:ascii="Times New Roman" w:hAnsi="Times New Roman" w:cs="Times New Roman"/>
                      <w:sz w:val="36"/>
                      <w:szCs w:val="36"/>
                    </w:rPr>
                  </w:pPr>
                  <w:r w:rsidRPr="00D27F78">
                    <w:rPr>
                      <w:rFonts w:ascii="Times New Roman" w:hAnsi="Times New Roman" w:cs="Times New Roman"/>
                      <w:b/>
                      <w:bCs/>
                      <w:kern w:val="36"/>
                      <w:sz w:val="36"/>
                      <w:szCs w:val="36"/>
                    </w:rPr>
                    <w:t xml:space="preserve">СБОРНИК </w:t>
                  </w:r>
                  <w:r w:rsidRPr="00D27F78">
                    <w:rPr>
                      <w:rFonts w:ascii="Times New Roman" w:hAnsi="Times New Roman" w:cs="Times New Roman"/>
                      <w:b/>
                      <w:bCs/>
                      <w:sz w:val="36"/>
                      <w:szCs w:val="36"/>
                    </w:rPr>
                    <w:t>СМЕТНЫХ НОРМ ДОПОЛНИТЕЛЬНЫХ ЗАТРАТ ПРИ ПРОИЗВОДСТВЕ СТРОИТЕЛЬНО-МОНТАЖНЫХ РАБОТ В ЗИМНЕЕ ВРЕМЯ</w:t>
                  </w:r>
                </w:p>
                <w:p w:rsidR="00556B9C" w:rsidRPr="00D27F78" w:rsidRDefault="00556B9C" w:rsidP="006C3442">
                  <w:pPr>
                    <w:jc w:val="center"/>
                    <w:rPr>
                      <w:rFonts w:ascii="Times New Roman" w:hAnsi="Times New Roman" w:cs="Times New Roman"/>
                      <w:b/>
                      <w:sz w:val="36"/>
                      <w:szCs w:val="36"/>
                    </w:rPr>
                  </w:pPr>
                </w:p>
              </w:txbxContent>
            </v:textbox>
            <w10:wrap type="square" anchorx="page" anchory="margin"/>
          </v:shape>
        </w:pict>
      </w:r>
      <w:r w:rsidR="00881311">
        <w:rPr>
          <w:noProof/>
          <w:lang w:eastAsia="ru-RU"/>
        </w:rPr>
        <w:drawing>
          <wp:anchor distT="0" distB="0" distL="114300" distR="114300" simplePos="0" relativeHeight="251662336" behindDoc="0" locked="0" layoutInCell="1" allowOverlap="1">
            <wp:simplePos x="0" y="0"/>
            <wp:positionH relativeFrom="margin">
              <wp:posOffset>-575310</wp:posOffset>
            </wp:positionH>
            <wp:positionV relativeFrom="margin">
              <wp:posOffset>8833485</wp:posOffset>
            </wp:positionV>
            <wp:extent cx="1019175" cy="828675"/>
            <wp:effectExtent l="0" t="0" r="0" b="0"/>
            <wp:wrapSquare wrapText="bothSides"/>
            <wp:docPr id="3075" name="Picture 3" descr="C:\Documents and Settings\Admin\Рабочий стол\мои фотки\GOSSTRO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3" descr="C:\Documents and Settings\Admin\Рабочий стол\мои фотки\GOSSTROY.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9175" cy="828675"/>
                    </a:xfrm>
                    <a:prstGeom prst="rect">
                      <a:avLst/>
                    </a:prstGeom>
                    <a:noFill/>
                    <a:extLst/>
                  </pic:spPr>
                </pic:pic>
              </a:graphicData>
            </a:graphic>
          </wp:anchor>
        </w:drawing>
      </w:r>
      <w:r>
        <w:rPr>
          <w:noProof/>
          <w:lang w:eastAsia="ru-RU"/>
        </w:rPr>
        <w:pict>
          <v:shape id="_x0000_s1028" type="#_x0000_t202" style="position:absolute;margin-left:262.8pt;margin-top:705pt;width:159.2pt;height:25.2pt;z-index:251668480;visibility:visible;mso-position-horizontal-relative:page;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" o:allowincell="f" stroked="f">
            <v:textbox>
              <w:txbxContent>
                <w:p w:rsidR="00394BDE" w:rsidRPr="00662384" w:rsidRDefault="00394BDE" w:rsidP="00881311">
                  <w:pPr>
                    <w:jc w:val="center"/>
                    <w:rPr>
                      <w:rFonts w:ascii="Times New Roman" w:hAnsi="Times New Roman" w:cs="Times New Roman"/>
                      <w:b/>
                      <w:sz w:val="24"/>
                      <w:szCs w:val="24"/>
                    </w:rPr>
                  </w:pPr>
                  <w:r w:rsidRPr="00662384">
                    <w:rPr>
                      <w:rFonts w:ascii="Times New Roman" w:hAnsi="Times New Roman" w:cs="Times New Roman"/>
                      <w:b/>
                      <w:sz w:val="24"/>
                      <w:szCs w:val="24"/>
                    </w:rPr>
                    <w:t>Бишкек 201</w:t>
                  </w:r>
                  <w:r w:rsidR="00F941A3">
                    <w:rPr>
                      <w:rFonts w:ascii="Times New Roman" w:hAnsi="Times New Roman" w:cs="Times New Roman"/>
                      <w:b/>
                      <w:sz w:val="24"/>
                      <w:szCs w:val="24"/>
                    </w:rPr>
                    <w:t>7</w:t>
                  </w:r>
                </w:p>
              </w:txbxContent>
            </v:textbox>
            <w10:wrap type="square" anchorx="page" anchory="margin"/>
          </v:shape>
        </w:pict>
      </w:r>
    </w:p>
    <w:p w:rsidR="004C1B7C" w:rsidRPr="004C1B7C" w:rsidRDefault="004C1B7C" w:rsidP="004C1B7C">
      <w:bookmarkStart w:id="0" w:name="_GoBack"/>
      <w:bookmarkEnd w:id="0"/>
    </w:p>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4C1B7C" w:rsidP="004C1B7C"/>
    <w:p w:rsidR="004C1B7C" w:rsidRPr="004C1B7C" w:rsidRDefault="00C71A48" w:rsidP="004C1B7C">
      <w:r>
        <w:rPr>
          <w:noProof/>
          <w:lang w:eastAsia="ru-RU"/>
        </w:rPr>
        <w:pict>
          <v:roundrect id="Скругленный прямоугольник 4" o:spid="_x0000_s1029" style="position:absolute;margin-left:-44.2pt;margin-top:1.9pt;width:520.8pt;height:34.5pt;z-index:251661312;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" fillcolor="#4f81bd [3204]" strokecolor="white" strokeweight="3pt">
            <v:shadow on="t" color="black" opacity="24903f" origin=",.5" offset="0,.55556mm"/>
            <v:textbox>
              <w:txbxContent>
                <w:p w:rsidR="00E52E76" w:rsidRPr="003400D8" w:rsidRDefault="00E52E76" w:rsidP="00E52E76">
                  <w:pPr>
                    <w:jc w:val="center"/>
                    <w:rPr>
                      <w:rFonts w:ascii="Times New Roman" w:hAnsi="Times New Roman" w:cs="Times New Roman"/>
                      <w:b/>
                      <w:color w:val="000000" w:themeColor="text1"/>
                      <w:sz w:val="24"/>
                      <w:szCs w:val="24"/>
                    </w:rPr>
                  </w:pPr>
                  <w:r w:rsidRPr="00957E90">
                    <w:rPr>
                      <w:b/>
                      <w:color w:val="000000" w:themeColor="text1"/>
                      <w:sz w:val="24"/>
                      <w:szCs w:val="24"/>
                    </w:rPr>
                    <w:t xml:space="preserve">                    </w:t>
                  </w:r>
                  <w:r w:rsidRPr="003400D8">
                    <w:rPr>
                      <w:rFonts w:ascii="Times New Roman" w:hAnsi="Times New Roman" w:cs="Times New Roman"/>
                      <w:b/>
                      <w:color w:val="000000" w:themeColor="text1"/>
                      <w:sz w:val="24"/>
                      <w:szCs w:val="24"/>
                    </w:rPr>
                    <w:t>Издание официальное</w:t>
                  </w:r>
                </w:p>
                <w:p w:rsidR="00394BDE" w:rsidRDefault="00394BDE" w:rsidP="00E52E76">
                  <w:pPr>
                    <w:jc w:val="center"/>
                    <w:rPr>
                      <w:b/>
                      <w:color w:val="000000" w:themeColor="text1"/>
                      <w:sz w:val="24"/>
                      <w:szCs w:val="24"/>
                    </w:rPr>
                  </w:pPr>
                </w:p>
                <w:p w:rsidR="00394BDE" w:rsidRDefault="00394BDE" w:rsidP="00E52E76">
                  <w:pPr>
                    <w:jc w:val="center"/>
                    <w:rPr>
                      <w:b/>
                      <w:color w:val="000000" w:themeColor="text1"/>
                      <w:sz w:val="24"/>
                      <w:szCs w:val="24"/>
                    </w:rPr>
                  </w:pPr>
                </w:p>
                <w:p w:rsidR="00394BDE" w:rsidRDefault="00394BDE" w:rsidP="00E52E76">
                  <w:pPr>
                    <w:jc w:val="center"/>
                    <w:rPr>
                      <w:b/>
                      <w:color w:val="000000" w:themeColor="text1"/>
                      <w:sz w:val="24"/>
                      <w:szCs w:val="24"/>
                    </w:rPr>
                  </w:pPr>
                </w:p>
                <w:p w:rsidR="00394BDE" w:rsidRDefault="00394BDE" w:rsidP="00E52E76">
                  <w:pPr>
                    <w:jc w:val="center"/>
                    <w:rPr>
                      <w:b/>
                      <w:color w:val="000000" w:themeColor="text1"/>
                      <w:sz w:val="24"/>
                      <w:szCs w:val="24"/>
                    </w:rPr>
                  </w:pPr>
                </w:p>
                <w:p w:rsidR="00394BDE" w:rsidRDefault="00394BDE" w:rsidP="00E52E76">
                  <w:pPr>
                    <w:jc w:val="center"/>
                    <w:rPr>
                      <w:b/>
                      <w:color w:val="000000" w:themeColor="text1"/>
                      <w:sz w:val="24"/>
                      <w:szCs w:val="24"/>
                    </w:rPr>
                  </w:pPr>
                </w:p>
                <w:p w:rsidR="00394BDE" w:rsidRDefault="00394BDE" w:rsidP="00E52E76">
                  <w:pPr>
                    <w:jc w:val="center"/>
                    <w:rPr>
                      <w:b/>
                      <w:color w:val="000000" w:themeColor="text1"/>
                      <w:sz w:val="24"/>
                      <w:szCs w:val="24"/>
                    </w:rPr>
                  </w:pPr>
                </w:p>
                <w:p w:rsidR="00394BDE" w:rsidRPr="00957E90" w:rsidRDefault="00394BDE" w:rsidP="00E52E76">
                  <w:pPr>
                    <w:jc w:val="center"/>
                    <w:rPr>
                      <w:b/>
                      <w:color w:val="000000" w:themeColor="text1"/>
                      <w:sz w:val="24"/>
                      <w:szCs w:val="24"/>
                    </w:rPr>
                  </w:pPr>
                </w:p>
              </w:txbxContent>
            </v:textbox>
          </v:roundrect>
        </w:pict>
      </w:r>
    </w:p>
    <w:p w:rsidR="004C1B7C" w:rsidRDefault="004C1B7C" w:rsidP="004C1B7C">
      <w:pPr>
        <w:tabs>
          <w:tab w:val="left" w:pos="1104"/>
        </w:tabs>
      </w:pPr>
      <w:r>
        <w:tab/>
      </w:r>
    </w:p>
    <w:p w:rsidR="00662384" w:rsidRDefault="00662384" w:rsidP="00662384">
      <w:pPr>
        <w:spacing w:line="240" w:lineRule="auto"/>
        <w:contextualSpacing/>
        <w:jc w:val="center"/>
        <w:rPr>
          <w:rFonts w:ascii="Times New Roman" w:hAnsi="Times New Roman" w:cs="Times New Roman"/>
          <w:b/>
        </w:rPr>
      </w:pPr>
      <w:r>
        <w:rPr>
          <w:rFonts w:ascii="Times New Roman" w:hAnsi="Times New Roman" w:cs="Times New Roman"/>
          <w:b/>
        </w:rPr>
        <w:t xml:space="preserve">              </w:t>
      </w:r>
      <w:r w:rsidR="00264D61" w:rsidRPr="003400D8">
        <w:rPr>
          <w:rFonts w:ascii="Times New Roman" w:hAnsi="Times New Roman" w:cs="Times New Roman"/>
          <w:b/>
        </w:rPr>
        <w:t xml:space="preserve">ГОСУДАРСТВЕННОЕ АГЕНТСТВО АРХИТЕКТУРЫ, СТРОИТЕЛЬСТВА И </w:t>
      </w:r>
      <w:r>
        <w:rPr>
          <w:rFonts w:ascii="Times New Roman" w:hAnsi="Times New Roman" w:cs="Times New Roman"/>
          <w:b/>
        </w:rPr>
        <w:t xml:space="preserve">              </w:t>
      </w:r>
    </w:p>
    <w:p w:rsidR="00AA38CA" w:rsidRPr="003400D8" w:rsidRDefault="00662384" w:rsidP="00662384">
      <w:pPr>
        <w:spacing w:line="240" w:lineRule="auto"/>
        <w:contextualSpacing/>
        <w:jc w:val="center"/>
        <w:rPr>
          <w:rFonts w:ascii="Times New Roman" w:hAnsi="Times New Roman" w:cs="Times New Roman"/>
          <w:b/>
        </w:rPr>
      </w:pPr>
      <w:r>
        <w:rPr>
          <w:rFonts w:ascii="Times New Roman" w:hAnsi="Times New Roman" w:cs="Times New Roman"/>
          <w:b/>
        </w:rPr>
        <w:t xml:space="preserve">             </w:t>
      </w:r>
      <w:r w:rsidR="00264D61" w:rsidRPr="003400D8">
        <w:rPr>
          <w:rFonts w:ascii="Times New Roman" w:hAnsi="Times New Roman" w:cs="Times New Roman"/>
          <w:b/>
        </w:rPr>
        <w:t>ЖИЛИЩНО -</w:t>
      </w:r>
      <w:r>
        <w:rPr>
          <w:rFonts w:ascii="Times New Roman" w:hAnsi="Times New Roman" w:cs="Times New Roman"/>
          <w:b/>
        </w:rPr>
        <w:t xml:space="preserve"> </w:t>
      </w:r>
      <w:r w:rsidR="00264D61" w:rsidRPr="003400D8">
        <w:rPr>
          <w:rFonts w:ascii="Times New Roman" w:hAnsi="Times New Roman" w:cs="Times New Roman"/>
          <w:b/>
        </w:rPr>
        <w:t>КОМУНАЛЬНОГО ХОЗЯЙСТВА ПРИ ПРАВИТЕЛЬСТВЕ КЫРГЫЗСКОЙ РЕСПУБЛИКИ</w:t>
      </w:r>
    </w:p>
    <w:p w:rsidR="004C1B7C" w:rsidRDefault="004C1B7C" w:rsidP="004C1B7C">
      <w:pPr>
        <w:jc w:val="center"/>
      </w:pPr>
    </w:p>
    <w:p w:rsidR="00662384" w:rsidRPr="00662384" w:rsidRDefault="000A283A" w:rsidP="000A283A">
      <w:pPr>
        <w:spacing w:before="100" w:beforeAutospacing="1" w:after="100" w:afterAutospacing="1" w:line="240" w:lineRule="auto"/>
        <w:rPr>
          <w:rFonts w:ascii="Times New Roman" w:eastAsia="Times New Roman" w:hAnsi="Times New Roman" w:cs="Times New Roman"/>
          <w:b/>
          <w:bCs/>
          <w:sz w:val="28"/>
          <w:szCs w:val="28"/>
          <w:u w:val="single"/>
        </w:rPr>
      </w:pPr>
      <w:r w:rsidRPr="00662384">
        <w:rPr>
          <w:rFonts w:ascii="Times New Roman" w:eastAsia="Times New Roman" w:hAnsi="Times New Roman" w:cs="Times New Roman"/>
          <w:b/>
          <w:bCs/>
          <w:sz w:val="28"/>
          <w:szCs w:val="28"/>
          <w:u w:val="single"/>
        </w:rPr>
        <w:lastRenderedPageBreak/>
        <w:t>РАЗРАБОТАНА</w:t>
      </w:r>
      <w:r w:rsidR="00662384" w:rsidRPr="00662384">
        <w:rPr>
          <w:rFonts w:ascii="Times New Roman" w:eastAsia="Times New Roman" w:hAnsi="Times New Roman" w:cs="Times New Roman"/>
          <w:b/>
          <w:bCs/>
          <w:sz w:val="28"/>
          <w:szCs w:val="28"/>
          <w:u w:val="single"/>
        </w:rPr>
        <w:t xml:space="preserve">: </w:t>
      </w:r>
    </w:p>
    <w:p w:rsidR="000A283A" w:rsidRPr="00662384" w:rsidRDefault="000A283A" w:rsidP="000A283A">
      <w:pPr>
        <w:spacing w:before="100" w:beforeAutospacing="1" w:after="100" w:afterAutospacing="1" w:line="240" w:lineRule="auto"/>
        <w:rPr>
          <w:rFonts w:ascii="Times New Roman" w:eastAsia="Times New Roman" w:hAnsi="Times New Roman" w:cs="Times New Roman"/>
          <w:b/>
          <w:bCs/>
          <w:sz w:val="28"/>
          <w:szCs w:val="28"/>
          <w:u w:val="single"/>
        </w:rPr>
      </w:pPr>
      <w:r w:rsidRPr="00662384">
        <w:rPr>
          <w:rFonts w:ascii="Times New Roman" w:eastAsia="Times New Roman" w:hAnsi="Times New Roman" w:cs="Times New Roman"/>
          <w:sz w:val="28"/>
          <w:szCs w:val="28"/>
        </w:rPr>
        <w:t>Отделом анализа, ценообразования и внешних связей Государ</w:t>
      </w:r>
      <w:r w:rsidR="00662384" w:rsidRPr="00662384">
        <w:rPr>
          <w:rFonts w:ascii="Times New Roman" w:eastAsia="Times New Roman" w:hAnsi="Times New Roman" w:cs="Times New Roman"/>
          <w:sz w:val="28"/>
          <w:szCs w:val="28"/>
        </w:rPr>
        <w:t>ственного агентства архитектуры</w:t>
      </w:r>
      <w:r w:rsidRPr="00662384">
        <w:rPr>
          <w:rFonts w:ascii="Times New Roman" w:eastAsia="Times New Roman" w:hAnsi="Times New Roman" w:cs="Times New Roman"/>
          <w:sz w:val="28"/>
          <w:szCs w:val="28"/>
        </w:rPr>
        <w:t>, строительства и жилищно-коммунального хозяйства при Правительстве Кыргызской Республики. (руководитель – Асанова Г</w:t>
      </w:r>
      <w:proofErr w:type="gramStart"/>
      <w:r w:rsidRPr="00662384">
        <w:rPr>
          <w:rFonts w:ascii="Times New Roman" w:eastAsia="Times New Roman" w:hAnsi="Times New Roman" w:cs="Times New Roman"/>
          <w:sz w:val="28"/>
          <w:szCs w:val="28"/>
        </w:rPr>
        <w:t xml:space="preserve"> .</w:t>
      </w:r>
      <w:proofErr w:type="gramEnd"/>
      <w:r w:rsidRPr="00662384">
        <w:rPr>
          <w:rFonts w:ascii="Times New Roman" w:eastAsia="Times New Roman" w:hAnsi="Times New Roman" w:cs="Times New Roman"/>
          <w:sz w:val="28"/>
          <w:szCs w:val="28"/>
        </w:rPr>
        <w:t>Э )</w:t>
      </w:r>
    </w:p>
    <w:p w:rsidR="000A283A" w:rsidRPr="00662384" w:rsidRDefault="000A283A" w:rsidP="000A283A">
      <w:pPr>
        <w:spacing w:before="100" w:beforeAutospacing="1" w:after="100" w:afterAutospacing="1" w:line="240" w:lineRule="auto"/>
        <w:rPr>
          <w:rFonts w:ascii="Times New Roman" w:eastAsia="Times New Roman" w:hAnsi="Times New Roman" w:cs="Times New Roman"/>
          <w:sz w:val="28"/>
          <w:szCs w:val="28"/>
        </w:rPr>
      </w:pPr>
      <w:proofErr w:type="gramStart"/>
      <w:r w:rsidRPr="00662384">
        <w:rPr>
          <w:rFonts w:ascii="Times New Roman" w:eastAsia="Times New Roman" w:hAnsi="Times New Roman" w:cs="Times New Roman"/>
          <w:b/>
          <w:bCs/>
          <w:sz w:val="28"/>
          <w:szCs w:val="28"/>
        </w:rPr>
        <w:t>ВНЕСЕНА</w:t>
      </w:r>
      <w:proofErr w:type="gramEnd"/>
      <w:r w:rsidRPr="00662384">
        <w:rPr>
          <w:rFonts w:ascii="Times New Roman" w:eastAsia="Times New Roman" w:hAnsi="Times New Roman" w:cs="Times New Roman"/>
          <w:b/>
          <w:bCs/>
          <w:sz w:val="28"/>
          <w:szCs w:val="28"/>
        </w:rPr>
        <w:t xml:space="preserve"> НА УТВЕРЖДЕНИЕ</w:t>
      </w:r>
      <w:r w:rsidR="00662384" w:rsidRPr="00662384">
        <w:rPr>
          <w:rFonts w:ascii="Times New Roman" w:eastAsia="Times New Roman" w:hAnsi="Times New Roman" w:cs="Times New Roman"/>
          <w:b/>
          <w:bCs/>
          <w:sz w:val="28"/>
          <w:szCs w:val="28"/>
        </w:rPr>
        <w:t>:</w:t>
      </w:r>
      <w:r w:rsidRPr="00662384">
        <w:rPr>
          <w:rFonts w:ascii="Times New Roman" w:eastAsia="Times New Roman" w:hAnsi="Times New Roman" w:cs="Times New Roman"/>
          <w:sz w:val="28"/>
          <w:szCs w:val="28"/>
        </w:rPr>
        <w:t xml:space="preserve"> Отделом анализа, ценообразования и внешних связей Государственного агент</w:t>
      </w:r>
      <w:r w:rsidR="00662384" w:rsidRPr="00662384">
        <w:rPr>
          <w:rFonts w:ascii="Times New Roman" w:eastAsia="Times New Roman" w:hAnsi="Times New Roman" w:cs="Times New Roman"/>
          <w:sz w:val="28"/>
          <w:szCs w:val="28"/>
        </w:rPr>
        <w:t>ства архитектуры</w:t>
      </w:r>
      <w:r w:rsidRPr="00662384">
        <w:rPr>
          <w:rFonts w:ascii="Times New Roman" w:eastAsia="Times New Roman" w:hAnsi="Times New Roman" w:cs="Times New Roman"/>
          <w:sz w:val="28"/>
          <w:szCs w:val="28"/>
        </w:rPr>
        <w:t>, строительства и жилищно-коммунального хозяйства при Правительстве Кыргызской Республики.</w:t>
      </w:r>
    </w:p>
    <w:p w:rsidR="000A283A" w:rsidRPr="00662384" w:rsidRDefault="000A283A" w:rsidP="000A283A">
      <w:pPr>
        <w:spacing w:before="100" w:beforeAutospacing="1" w:after="100" w:afterAutospacing="1" w:line="240" w:lineRule="auto"/>
        <w:rPr>
          <w:rFonts w:ascii="Times New Roman" w:eastAsia="Times New Roman" w:hAnsi="Times New Roman" w:cs="Times New Roman"/>
          <w:sz w:val="28"/>
          <w:szCs w:val="28"/>
        </w:rPr>
      </w:pPr>
      <w:r w:rsidRPr="00662384">
        <w:rPr>
          <w:rFonts w:ascii="Times New Roman" w:eastAsia="Times New Roman" w:hAnsi="Times New Roman" w:cs="Times New Roman"/>
          <w:b/>
          <w:bCs/>
          <w:sz w:val="28"/>
          <w:szCs w:val="28"/>
        </w:rPr>
        <w:t>ПРИНЯТА И ВВЕДЕНА В ДЕЙСТВИЕ</w:t>
      </w:r>
      <w:r w:rsidRPr="00662384">
        <w:rPr>
          <w:rFonts w:ascii="Times New Roman" w:eastAsia="Times New Roman" w:hAnsi="Times New Roman" w:cs="Times New Roman"/>
          <w:sz w:val="28"/>
          <w:szCs w:val="28"/>
        </w:rPr>
        <w:t xml:space="preserve">  приказом  от ______________ №______.2016 г.   Государ</w:t>
      </w:r>
      <w:r w:rsidR="00662384" w:rsidRPr="00662384">
        <w:rPr>
          <w:rFonts w:ascii="Times New Roman" w:eastAsia="Times New Roman" w:hAnsi="Times New Roman" w:cs="Times New Roman"/>
          <w:sz w:val="28"/>
          <w:szCs w:val="28"/>
        </w:rPr>
        <w:t>ственного агентства архитектуры</w:t>
      </w:r>
      <w:r w:rsidRPr="00662384">
        <w:rPr>
          <w:rFonts w:ascii="Times New Roman" w:eastAsia="Times New Roman" w:hAnsi="Times New Roman" w:cs="Times New Roman"/>
          <w:sz w:val="28"/>
          <w:szCs w:val="28"/>
        </w:rPr>
        <w:t xml:space="preserve">, строительства и жилищно-коммунального хозяйства при Правительстве Кыргызской Республики </w:t>
      </w:r>
    </w:p>
    <w:p w:rsidR="000A283A" w:rsidRDefault="000A283A" w:rsidP="000A283A">
      <w:pPr>
        <w:spacing w:before="100" w:beforeAutospacing="1" w:after="100" w:afterAutospacing="1" w:line="240" w:lineRule="auto"/>
        <w:rPr>
          <w:rFonts w:ascii="Times New Roman" w:eastAsia="Times New Roman" w:hAnsi="Times New Roman" w:cs="Times New Roman"/>
          <w:sz w:val="28"/>
          <w:szCs w:val="28"/>
        </w:rPr>
      </w:pPr>
      <w:r w:rsidRPr="00662384">
        <w:rPr>
          <w:rFonts w:ascii="Times New Roman" w:eastAsia="Times New Roman" w:hAnsi="Times New Roman" w:cs="Times New Roman"/>
          <w:b/>
          <w:bCs/>
          <w:sz w:val="28"/>
          <w:szCs w:val="28"/>
        </w:rPr>
        <w:t>РАССМОТРЕНА</w:t>
      </w:r>
      <w:r w:rsidR="00A436CF" w:rsidRPr="00662384">
        <w:rPr>
          <w:rFonts w:ascii="Times New Roman" w:eastAsia="Times New Roman" w:hAnsi="Times New Roman" w:cs="Times New Roman"/>
          <w:sz w:val="28"/>
          <w:szCs w:val="28"/>
        </w:rPr>
        <w:t xml:space="preserve">: зарегистрирована в государственном реестре </w:t>
      </w:r>
      <w:r w:rsidRPr="00662384">
        <w:rPr>
          <w:rFonts w:ascii="Times New Roman" w:eastAsia="Times New Roman" w:hAnsi="Times New Roman" w:cs="Times New Roman"/>
          <w:sz w:val="28"/>
          <w:szCs w:val="28"/>
        </w:rPr>
        <w:t>Мин</w:t>
      </w:r>
      <w:r w:rsidR="00A436CF" w:rsidRPr="00662384">
        <w:rPr>
          <w:rFonts w:ascii="Times New Roman" w:eastAsia="Times New Roman" w:hAnsi="Times New Roman" w:cs="Times New Roman"/>
          <w:sz w:val="28"/>
          <w:szCs w:val="28"/>
        </w:rPr>
        <w:t xml:space="preserve">истерством </w:t>
      </w:r>
      <w:r w:rsidRPr="00662384">
        <w:rPr>
          <w:rFonts w:ascii="Times New Roman" w:eastAsia="Times New Roman" w:hAnsi="Times New Roman" w:cs="Times New Roman"/>
          <w:sz w:val="28"/>
          <w:szCs w:val="28"/>
        </w:rPr>
        <w:t>юст</w:t>
      </w:r>
      <w:r w:rsidR="00A436CF" w:rsidRPr="00662384">
        <w:rPr>
          <w:rFonts w:ascii="Times New Roman" w:eastAsia="Times New Roman" w:hAnsi="Times New Roman" w:cs="Times New Roman"/>
          <w:sz w:val="28"/>
          <w:szCs w:val="28"/>
        </w:rPr>
        <w:t>иции</w:t>
      </w:r>
      <w:r w:rsidRPr="00662384">
        <w:rPr>
          <w:rFonts w:ascii="Times New Roman" w:eastAsia="Times New Roman" w:hAnsi="Times New Roman" w:cs="Times New Roman"/>
          <w:sz w:val="28"/>
          <w:szCs w:val="28"/>
        </w:rPr>
        <w:t xml:space="preserve"> Кыргызской №   от _________2016г. </w:t>
      </w:r>
    </w:p>
    <w:p w:rsidR="00D27F78" w:rsidRDefault="00D27F78" w:rsidP="000A283A">
      <w:pPr>
        <w:spacing w:before="100" w:beforeAutospacing="1" w:after="100" w:afterAutospacing="1" w:line="240" w:lineRule="auto"/>
        <w:rPr>
          <w:rFonts w:ascii="Times New Roman" w:eastAsia="Times New Roman" w:hAnsi="Times New Roman" w:cs="Times New Roman"/>
          <w:sz w:val="28"/>
          <w:szCs w:val="28"/>
        </w:rPr>
      </w:pPr>
    </w:p>
    <w:p w:rsidR="00D27F78" w:rsidRDefault="00D27F78" w:rsidP="000A283A">
      <w:pPr>
        <w:spacing w:before="100" w:beforeAutospacing="1" w:after="100" w:afterAutospacing="1" w:line="240" w:lineRule="auto"/>
        <w:rPr>
          <w:rFonts w:ascii="Times New Roman" w:eastAsia="Times New Roman" w:hAnsi="Times New Roman" w:cs="Times New Roman"/>
          <w:sz w:val="28"/>
          <w:szCs w:val="28"/>
        </w:rPr>
      </w:pPr>
      <w:proofErr w:type="gramStart"/>
      <w:r w:rsidRPr="0079443B">
        <w:rPr>
          <w:rFonts w:ascii="Times New Roman" w:hAnsi="Times New Roman" w:cs="Times New Roman"/>
          <w:b/>
          <w:sz w:val="24"/>
          <w:szCs w:val="24"/>
        </w:rPr>
        <w:t>Настоящие нормы и правила не могут быть полностью или частично воспроизведены, тиражированы и распространены в качестве официального издания без решения Государственного агентства архитектуры, строительства и жилищно-коммунального хозяйства при Правительстве Кыргызской Республики</w:t>
      </w:r>
      <w:proofErr w:type="gramEnd"/>
    </w:p>
    <w:p w:rsidR="00D27F78" w:rsidRDefault="00D27F78" w:rsidP="000A283A">
      <w:pPr>
        <w:spacing w:before="100" w:beforeAutospacing="1" w:after="100" w:afterAutospacing="1" w:line="240" w:lineRule="auto"/>
        <w:rPr>
          <w:rFonts w:ascii="Times New Roman" w:eastAsia="Times New Roman" w:hAnsi="Times New Roman" w:cs="Times New Roman"/>
          <w:sz w:val="28"/>
          <w:szCs w:val="28"/>
        </w:rPr>
      </w:pPr>
    </w:p>
    <w:p w:rsidR="00D27F78" w:rsidRDefault="00D27F78" w:rsidP="000A283A">
      <w:pPr>
        <w:spacing w:before="100" w:beforeAutospacing="1" w:after="100" w:afterAutospacing="1" w:line="240" w:lineRule="auto"/>
        <w:rPr>
          <w:rFonts w:ascii="Times New Roman" w:eastAsia="Times New Roman" w:hAnsi="Times New Roman" w:cs="Times New Roman"/>
          <w:sz w:val="28"/>
          <w:szCs w:val="28"/>
        </w:rPr>
      </w:pPr>
    </w:p>
    <w:p w:rsidR="00D27F78" w:rsidRDefault="00D27F78" w:rsidP="000A283A">
      <w:pPr>
        <w:spacing w:before="100" w:beforeAutospacing="1" w:after="100" w:afterAutospacing="1" w:line="240" w:lineRule="auto"/>
        <w:rPr>
          <w:rFonts w:ascii="Times New Roman" w:eastAsia="Times New Roman" w:hAnsi="Times New Roman" w:cs="Times New Roman"/>
          <w:sz w:val="28"/>
          <w:szCs w:val="28"/>
        </w:rPr>
      </w:pPr>
    </w:p>
    <w:p w:rsidR="00D27F78" w:rsidRDefault="00D27F78" w:rsidP="000A283A">
      <w:pPr>
        <w:spacing w:before="100" w:beforeAutospacing="1" w:after="100" w:afterAutospacing="1" w:line="240" w:lineRule="auto"/>
        <w:rPr>
          <w:rFonts w:ascii="Times New Roman" w:eastAsia="Times New Roman" w:hAnsi="Times New Roman" w:cs="Times New Roman"/>
          <w:sz w:val="28"/>
          <w:szCs w:val="28"/>
        </w:rPr>
      </w:pPr>
    </w:p>
    <w:p w:rsidR="00D27F78" w:rsidRDefault="00D27F78" w:rsidP="000A283A">
      <w:pPr>
        <w:spacing w:before="100" w:beforeAutospacing="1" w:after="100" w:afterAutospacing="1" w:line="240" w:lineRule="auto"/>
        <w:rPr>
          <w:rFonts w:ascii="Times New Roman" w:eastAsia="Times New Roman" w:hAnsi="Times New Roman" w:cs="Times New Roman"/>
          <w:sz w:val="28"/>
          <w:szCs w:val="28"/>
        </w:rPr>
      </w:pPr>
    </w:p>
    <w:p w:rsidR="00D27F78" w:rsidRDefault="00D27F78" w:rsidP="000A283A">
      <w:pPr>
        <w:spacing w:before="100" w:beforeAutospacing="1" w:after="100" w:afterAutospacing="1" w:line="240" w:lineRule="auto"/>
        <w:rPr>
          <w:rFonts w:ascii="Times New Roman" w:eastAsia="Times New Roman" w:hAnsi="Times New Roman" w:cs="Times New Roman"/>
          <w:sz w:val="28"/>
          <w:szCs w:val="28"/>
        </w:rPr>
      </w:pPr>
    </w:p>
    <w:p w:rsidR="00D27F78" w:rsidRDefault="00D27F78" w:rsidP="000A283A">
      <w:pPr>
        <w:spacing w:before="100" w:beforeAutospacing="1" w:after="100" w:afterAutospacing="1" w:line="240" w:lineRule="auto"/>
        <w:rPr>
          <w:rFonts w:ascii="Times New Roman" w:eastAsia="Times New Roman" w:hAnsi="Times New Roman" w:cs="Times New Roman"/>
          <w:sz w:val="28"/>
          <w:szCs w:val="28"/>
        </w:rPr>
      </w:pPr>
    </w:p>
    <w:p w:rsidR="00D27F78" w:rsidRDefault="00D27F78" w:rsidP="000A283A">
      <w:pPr>
        <w:spacing w:before="100" w:beforeAutospacing="1" w:after="100" w:afterAutospacing="1" w:line="240" w:lineRule="auto"/>
        <w:rPr>
          <w:rFonts w:ascii="Times New Roman" w:eastAsia="Times New Roman" w:hAnsi="Times New Roman" w:cs="Times New Roman"/>
          <w:sz w:val="28"/>
          <w:szCs w:val="28"/>
        </w:rPr>
      </w:pPr>
    </w:p>
    <w:p w:rsidR="00D27F78" w:rsidRDefault="00D27F78" w:rsidP="000A283A">
      <w:pPr>
        <w:spacing w:before="100" w:beforeAutospacing="1" w:after="100" w:afterAutospacing="1" w:line="240" w:lineRule="auto"/>
        <w:rPr>
          <w:rFonts w:ascii="Times New Roman" w:eastAsia="Times New Roman" w:hAnsi="Times New Roman" w:cs="Times New Roman"/>
          <w:sz w:val="28"/>
          <w:szCs w:val="28"/>
        </w:rPr>
      </w:pPr>
    </w:p>
    <w:p w:rsidR="00D27F78" w:rsidRDefault="00D27F78" w:rsidP="000A283A">
      <w:pPr>
        <w:spacing w:before="100" w:beforeAutospacing="1" w:after="100" w:afterAutospacing="1" w:line="240" w:lineRule="auto"/>
        <w:rPr>
          <w:rFonts w:ascii="Times New Roman" w:eastAsia="Times New Roman" w:hAnsi="Times New Roman" w:cs="Times New Roman"/>
          <w:sz w:val="28"/>
          <w:szCs w:val="28"/>
        </w:rPr>
      </w:pPr>
    </w:p>
    <w:p w:rsidR="00D27F78" w:rsidRDefault="00D27F78" w:rsidP="000A283A">
      <w:pPr>
        <w:spacing w:before="100" w:beforeAutospacing="1" w:after="100" w:afterAutospacing="1" w:line="240" w:lineRule="auto"/>
        <w:rPr>
          <w:rFonts w:ascii="Times New Roman" w:eastAsia="Times New Roman" w:hAnsi="Times New Roman" w:cs="Times New Roman"/>
          <w:sz w:val="28"/>
          <w:szCs w:val="28"/>
        </w:rPr>
      </w:pPr>
    </w:p>
    <w:p w:rsidR="00D27F78" w:rsidRDefault="00D27F78" w:rsidP="000A283A">
      <w:pPr>
        <w:spacing w:before="100" w:beforeAutospacing="1" w:after="100" w:afterAutospacing="1" w:line="240" w:lineRule="auto"/>
        <w:rPr>
          <w:rFonts w:ascii="Times New Roman" w:eastAsia="Times New Roman" w:hAnsi="Times New Roman" w:cs="Times New Roman"/>
          <w:sz w:val="28"/>
          <w:szCs w:val="28"/>
        </w:rPr>
      </w:pPr>
    </w:p>
    <w:p w:rsidR="00D27F78" w:rsidRDefault="00D27F78" w:rsidP="000A283A">
      <w:pPr>
        <w:spacing w:before="100" w:beforeAutospacing="1" w:after="100" w:afterAutospacing="1" w:line="240" w:lineRule="auto"/>
        <w:rPr>
          <w:rFonts w:ascii="Times New Roman" w:eastAsia="Times New Roman" w:hAnsi="Times New Roman" w:cs="Times New Roman"/>
          <w:sz w:val="28"/>
          <w:szCs w:val="28"/>
        </w:rPr>
      </w:pPr>
    </w:p>
    <w:p w:rsidR="00D27F78" w:rsidRPr="00D27F78" w:rsidRDefault="00D27F78" w:rsidP="00D27F78">
      <w:pPr>
        <w:keepNext/>
        <w:shd w:val="clear" w:color="auto" w:fill="FFFFFF"/>
        <w:autoSpaceDE w:val="0"/>
        <w:autoSpaceDN w:val="0"/>
        <w:spacing w:before="120" w:after="0"/>
        <w:jc w:val="center"/>
        <w:outlineLvl w:val="0"/>
        <w:rPr>
          <w:rFonts w:ascii="Times New Roman" w:hAnsi="Times New Roman" w:cs="Times New Roman"/>
          <w:sz w:val="24"/>
          <w:szCs w:val="24"/>
        </w:rPr>
      </w:pPr>
      <w:bookmarkStart w:id="1" w:name="_Toc193443145"/>
      <w:r w:rsidRPr="00D27F78">
        <w:rPr>
          <w:rFonts w:ascii="Times New Roman" w:hAnsi="Times New Roman" w:cs="Times New Roman"/>
          <w:b/>
          <w:bCs/>
          <w:kern w:val="36"/>
          <w:sz w:val="24"/>
          <w:szCs w:val="24"/>
        </w:rPr>
        <w:t>СБОРНИК</w:t>
      </w:r>
      <w:bookmarkEnd w:id="1"/>
      <w:r w:rsidRPr="00D27F78">
        <w:rPr>
          <w:rFonts w:ascii="Times New Roman" w:hAnsi="Times New Roman" w:cs="Times New Roman"/>
          <w:b/>
          <w:bCs/>
          <w:kern w:val="36"/>
          <w:sz w:val="24"/>
          <w:szCs w:val="24"/>
        </w:rPr>
        <w:t xml:space="preserve"> </w:t>
      </w:r>
      <w:r w:rsidRPr="00D27F78">
        <w:rPr>
          <w:rFonts w:ascii="Times New Roman" w:hAnsi="Times New Roman" w:cs="Times New Roman"/>
          <w:b/>
          <w:bCs/>
          <w:sz w:val="24"/>
          <w:szCs w:val="24"/>
        </w:rPr>
        <w:t>СМЕТНЫХ НОРМ ДОПОЛНИТЕЛЬНЫХ ЗАТРАТ ПРИ ПРОИЗВОДСТВЕ СТРОИТЕЛЬНО-МОНТАЖНЫХ РАБОТ В ЗИМНЕЕ ВРЕМЯ</w:t>
      </w:r>
    </w:p>
    <w:p w:rsidR="00D27F78" w:rsidRPr="00D27F78" w:rsidRDefault="00D27F78" w:rsidP="00D27F78">
      <w:pPr>
        <w:keepNext/>
        <w:shd w:val="clear" w:color="auto" w:fill="FFFFFF"/>
        <w:autoSpaceDE w:val="0"/>
        <w:autoSpaceDN w:val="0"/>
        <w:spacing w:before="120" w:after="0"/>
        <w:jc w:val="center"/>
        <w:outlineLvl w:val="0"/>
        <w:rPr>
          <w:rFonts w:ascii="Times New Roman" w:hAnsi="Times New Roman" w:cs="Times New Roman"/>
          <w:kern w:val="36"/>
          <w:sz w:val="24"/>
          <w:szCs w:val="24"/>
        </w:rPr>
      </w:pPr>
      <w:bookmarkStart w:id="2" w:name="_Toc193443146"/>
      <w:r w:rsidRPr="00D27F78">
        <w:rPr>
          <w:rFonts w:ascii="Times New Roman" w:hAnsi="Times New Roman" w:cs="Times New Roman"/>
          <w:b/>
          <w:bCs/>
          <w:kern w:val="36"/>
          <w:sz w:val="24"/>
          <w:szCs w:val="24"/>
        </w:rPr>
        <w:t>ВВЕДЕНИЕ</w:t>
      </w:r>
      <w:bookmarkEnd w:id="2"/>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Настоящий Сборник сметных норм предназначен для определения дополнительных затрат при производстве строительно-монтажных работ в зимнее время.</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proofErr w:type="gramStart"/>
      <w:r w:rsidRPr="00D27F78">
        <w:rPr>
          <w:rFonts w:ascii="Times New Roman" w:hAnsi="Times New Roman" w:cs="Times New Roman"/>
          <w:sz w:val="24"/>
          <w:szCs w:val="24"/>
        </w:rPr>
        <w:t>Положения и сметные нормы, приведенные в данном Сборнике, рекомендуются к применению предприятиями строительного комплекса при определении сметной стоимости строительства новых, реконструкции, расширения и технического перевооружения действующих предприятий, зданий и сооружений, выполнения ремонтно-строительных работ на объектах промышленного строительства, осуществляемых на территории Киргизской Республики, а также при расчетах за выполненные работы.</w:t>
      </w:r>
      <w:proofErr w:type="gramEnd"/>
    </w:p>
    <w:p w:rsidR="00D27F78" w:rsidRPr="00D27F78" w:rsidRDefault="00D27F78" w:rsidP="00D27F78">
      <w:pPr>
        <w:keepNext/>
        <w:shd w:val="clear" w:color="auto" w:fill="FFFFFF"/>
        <w:autoSpaceDE w:val="0"/>
        <w:autoSpaceDN w:val="0"/>
        <w:spacing w:before="120" w:after="0"/>
        <w:jc w:val="center"/>
        <w:outlineLvl w:val="0"/>
        <w:rPr>
          <w:rFonts w:ascii="Times New Roman" w:hAnsi="Times New Roman" w:cs="Times New Roman"/>
          <w:kern w:val="36"/>
          <w:sz w:val="24"/>
          <w:szCs w:val="24"/>
        </w:rPr>
      </w:pPr>
      <w:bookmarkStart w:id="3" w:name="_Toc193443147"/>
      <w:r w:rsidRPr="00D27F78">
        <w:rPr>
          <w:rFonts w:ascii="Times New Roman" w:hAnsi="Times New Roman" w:cs="Times New Roman"/>
          <w:b/>
          <w:bCs/>
          <w:kern w:val="36"/>
          <w:sz w:val="24"/>
          <w:szCs w:val="24"/>
        </w:rPr>
        <w:t>ОБЩИЕ ПОЛОЖЕНИЯ</w:t>
      </w:r>
      <w:bookmarkEnd w:id="3"/>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1. Нормы настоящего Сборника предназначены для определения дополнительных затрат при производстве строительных и монтажных работ в зимнее время (зимний период)</w:t>
      </w:r>
      <w:r w:rsidRPr="00D27F78">
        <w:rPr>
          <w:rFonts w:ascii="Times New Roman" w:hAnsi="Times New Roman" w:cs="Times New Roman"/>
          <w:sz w:val="24"/>
          <w:szCs w:val="24"/>
          <w:vertAlign w:val="superscript"/>
        </w:rPr>
        <w:t>1</w:t>
      </w:r>
      <w:r w:rsidRPr="00D27F78">
        <w:rPr>
          <w:rFonts w:ascii="Times New Roman" w:hAnsi="Times New Roman" w:cs="Times New Roman"/>
          <w:sz w:val="24"/>
          <w:szCs w:val="24"/>
        </w:rPr>
        <w:t>.</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_______________</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vertAlign w:val="superscript"/>
        </w:rPr>
        <w:t>1</w:t>
      </w:r>
      <w:proofErr w:type="gramStart"/>
      <w:r w:rsidRPr="00D27F78">
        <w:rPr>
          <w:rFonts w:ascii="Times New Roman" w:hAnsi="Times New Roman" w:cs="Times New Roman"/>
          <w:sz w:val="24"/>
          <w:szCs w:val="24"/>
        </w:rPr>
        <w:t xml:space="preserve"> В</w:t>
      </w:r>
      <w:proofErr w:type="gramEnd"/>
      <w:r w:rsidRPr="00D27F78">
        <w:rPr>
          <w:rFonts w:ascii="Times New Roman" w:hAnsi="Times New Roman" w:cs="Times New Roman"/>
          <w:sz w:val="24"/>
          <w:szCs w:val="24"/>
        </w:rPr>
        <w:t xml:space="preserve"> понятие «зимнее время (зимний период)» входит часть года со среднесуточной температурой наружного воздуха ниже 0° С по данным Справочника по климату Киргизской Республики.</w:t>
      </w:r>
    </w:p>
    <w:p w:rsidR="00D27F78" w:rsidRPr="00D27F78" w:rsidRDefault="00D27F78" w:rsidP="00D27F78">
      <w:pPr>
        <w:shd w:val="clear" w:color="auto" w:fill="FFFFFF"/>
        <w:autoSpaceDE w:val="0"/>
        <w:autoSpaceDN w:val="0"/>
        <w:spacing w:before="120" w:after="0"/>
        <w:ind w:firstLine="284"/>
        <w:jc w:val="both"/>
        <w:rPr>
          <w:rFonts w:ascii="Times New Roman" w:hAnsi="Times New Roman" w:cs="Times New Roman"/>
          <w:sz w:val="24"/>
          <w:szCs w:val="24"/>
        </w:rPr>
      </w:pPr>
      <w:r w:rsidRPr="00D27F78">
        <w:rPr>
          <w:rFonts w:ascii="Times New Roman" w:hAnsi="Times New Roman" w:cs="Times New Roman"/>
          <w:sz w:val="24"/>
          <w:szCs w:val="24"/>
        </w:rPr>
        <w:t>Нормы учитывают дополнительные затраты при выполнении строительно-монтажных работ в зимнее время, обусловленные рядом факторов, связанных с воздействием отрицательной температуры воздуха, а также ветра скоростью до 10 м/</w:t>
      </w:r>
      <w:proofErr w:type="gramStart"/>
      <w:r w:rsidRPr="00D27F78">
        <w:rPr>
          <w:rFonts w:ascii="Times New Roman" w:hAnsi="Times New Roman" w:cs="Times New Roman"/>
          <w:sz w:val="24"/>
          <w:szCs w:val="24"/>
        </w:rPr>
        <w:t>с</w:t>
      </w:r>
      <w:proofErr w:type="gramEnd"/>
      <w:r w:rsidRPr="00D27F78">
        <w:rPr>
          <w:rFonts w:ascii="Times New Roman" w:hAnsi="Times New Roman" w:cs="Times New Roman"/>
          <w:sz w:val="24"/>
          <w:szCs w:val="24"/>
        </w:rPr>
        <w:t xml:space="preserve"> включительно.</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К указанным факторам относятся:</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 xml:space="preserve">а) </w:t>
      </w:r>
      <w:proofErr w:type="gramStart"/>
      <w:r w:rsidRPr="00D27F78">
        <w:rPr>
          <w:rFonts w:ascii="Times New Roman" w:hAnsi="Times New Roman" w:cs="Times New Roman"/>
          <w:sz w:val="24"/>
          <w:szCs w:val="24"/>
        </w:rPr>
        <w:t>факторы</w:t>
      </w:r>
      <w:proofErr w:type="gramEnd"/>
      <w:r w:rsidRPr="00D27F78">
        <w:rPr>
          <w:rFonts w:ascii="Times New Roman" w:hAnsi="Times New Roman" w:cs="Times New Roman"/>
          <w:sz w:val="24"/>
          <w:szCs w:val="24"/>
        </w:rPr>
        <w:t xml:space="preserve"> влияющие на снижение производительности труда:</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 стесненность движения рабочих теплой одеждой и неудобством работы в рукавицах;</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 ухудшение видимости в зимнее время на рабочем месте; наличие на рабочем месте льда и снега; обледенение обуви, материалов, конструкций и инструментов; необходимость в процессе работы периодически очищать от снега рабочее место, материалы и т.п.;</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 потери рабочего времени, связанные с перерывом в работе для обогревания рабочих при температуре наружного воздуха от -20</w:t>
      </w:r>
      <w:proofErr w:type="gramStart"/>
      <w:r w:rsidRPr="00D27F78">
        <w:rPr>
          <w:rFonts w:ascii="Times New Roman" w:hAnsi="Times New Roman" w:cs="Times New Roman"/>
          <w:sz w:val="24"/>
          <w:szCs w:val="24"/>
        </w:rPr>
        <w:t>°С</w:t>
      </w:r>
      <w:proofErr w:type="gramEnd"/>
      <w:r w:rsidRPr="00D27F78">
        <w:rPr>
          <w:rFonts w:ascii="Times New Roman" w:hAnsi="Times New Roman" w:cs="Times New Roman"/>
          <w:sz w:val="24"/>
          <w:szCs w:val="24"/>
        </w:rPr>
        <w:t xml:space="preserve"> до -35°С и за счет сокращения рабочего дня при температуре ниже -30°С;</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 снижение в зимний период производительности строительных машин и механизмов;</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б) усложнения в технологических процессах, вызываемые низкой температурой (подготовка временных сооружений для обогревания рабочих, утепление временных водопроводных сетей и баков, применение средств утепления бетона и раствора при транспортировке);</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в) необходимость использования специальных методов производства строительно-монтажных работ при отрицательной температуре наружного воздуха:</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lastRenderedPageBreak/>
        <w:t>- рыхление мерзлых грунтов;</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 предохранение грунтов от промерзания;</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 оттаивание грунтов;</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 применение быстротвердеющих бетонов и растворов;</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 введение в бетоны и растворы химических добавок;</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 xml:space="preserve">- применение </w:t>
      </w:r>
      <w:proofErr w:type="spellStart"/>
      <w:r w:rsidRPr="00D27F78">
        <w:rPr>
          <w:rFonts w:ascii="Times New Roman" w:hAnsi="Times New Roman" w:cs="Times New Roman"/>
          <w:sz w:val="24"/>
          <w:szCs w:val="24"/>
        </w:rPr>
        <w:t>электропрогрева</w:t>
      </w:r>
      <w:proofErr w:type="spellEnd"/>
      <w:r w:rsidRPr="00D27F78">
        <w:rPr>
          <w:rFonts w:ascii="Times New Roman" w:hAnsi="Times New Roman" w:cs="Times New Roman"/>
          <w:sz w:val="24"/>
          <w:szCs w:val="24"/>
        </w:rPr>
        <w:t xml:space="preserve"> бетона;</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 прогрев изделий, концов труб и кабеля;</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 xml:space="preserve">- устройство и разборка обычных тепляков - простейших технологических укрытий, в </w:t>
      </w:r>
      <w:proofErr w:type="spellStart"/>
      <w:r w:rsidRPr="00D27F78">
        <w:rPr>
          <w:rFonts w:ascii="Times New Roman" w:hAnsi="Times New Roman" w:cs="Times New Roman"/>
          <w:sz w:val="24"/>
          <w:szCs w:val="24"/>
        </w:rPr>
        <w:t>т.ч</w:t>
      </w:r>
      <w:proofErr w:type="spellEnd"/>
      <w:r w:rsidRPr="00D27F78">
        <w:rPr>
          <w:rFonts w:ascii="Times New Roman" w:hAnsi="Times New Roman" w:cs="Times New Roman"/>
          <w:sz w:val="24"/>
          <w:szCs w:val="24"/>
        </w:rPr>
        <w:t>. брезентовых, пленочных, щитовых и т.п.</w:t>
      </w:r>
      <w:r w:rsidRPr="00D27F78">
        <w:rPr>
          <w:rFonts w:ascii="Times New Roman" w:hAnsi="Times New Roman" w:cs="Times New Roman"/>
          <w:sz w:val="24"/>
          <w:szCs w:val="24"/>
          <w:vertAlign w:val="superscript"/>
        </w:rPr>
        <w:t>2</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 ограждение рабочих мест от снежных заносов и т.п.;</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________________</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vertAlign w:val="superscript"/>
        </w:rPr>
        <w:t>2</w:t>
      </w:r>
      <w:r w:rsidRPr="00D27F78">
        <w:rPr>
          <w:rFonts w:ascii="Times New Roman" w:hAnsi="Times New Roman" w:cs="Times New Roman"/>
          <w:sz w:val="24"/>
          <w:szCs w:val="24"/>
        </w:rPr>
        <w:t xml:space="preserve"> Затраты на устройство специальных технологических укрытий (тепляков) необходимо определять дополнительно. К </w:t>
      </w:r>
      <w:proofErr w:type="gramStart"/>
      <w:r w:rsidRPr="00D27F78">
        <w:rPr>
          <w:rFonts w:ascii="Times New Roman" w:hAnsi="Times New Roman" w:cs="Times New Roman"/>
          <w:sz w:val="24"/>
          <w:szCs w:val="24"/>
        </w:rPr>
        <w:t>специальным</w:t>
      </w:r>
      <w:proofErr w:type="gramEnd"/>
      <w:r w:rsidRPr="00D27F78">
        <w:rPr>
          <w:rFonts w:ascii="Times New Roman" w:hAnsi="Times New Roman" w:cs="Times New Roman"/>
          <w:sz w:val="24"/>
          <w:szCs w:val="24"/>
        </w:rPr>
        <w:t xml:space="preserve"> относятся технологические укрытия, сооружаемые в соответствии с проектными решениями на их устройство.</w:t>
      </w:r>
    </w:p>
    <w:p w:rsidR="00D27F78" w:rsidRPr="00D27F78" w:rsidRDefault="00D27F78" w:rsidP="00D27F78">
      <w:pPr>
        <w:shd w:val="clear" w:color="auto" w:fill="FFFFFF"/>
        <w:autoSpaceDE w:val="0"/>
        <w:autoSpaceDN w:val="0"/>
        <w:spacing w:before="120" w:after="0"/>
        <w:ind w:firstLine="284"/>
        <w:jc w:val="both"/>
        <w:rPr>
          <w:rFonts w:ascii="Times New Roman" w:hAnsi="Times New Roman" w:cs="Times New Roman"/>
          <w:sz w:val="24"/>
          <w:szCs w:val="24"/>
        </w:rPr>
      </w:pPr>
      <w:r w:rsidRPr="00D27F78">
        <w:rPr>
          <w:rFonts w:ascii="Times New Roman" w:hAnsi="Times New Roman" w:cs="Times New Roman"/>
          <w:sz w:val="24"/>
          <w:szCs w:val="24"/>
        </w:rPr>
        <w:t>г) дополнительные расходы и потери материалов при выполнении работ в зимнее время.</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2. Сборник состоит из трех разделов:</w:t>
      </w:r>
    </w:p>
    <w:p w:rsidR="00D27F78" w:rsidRPr="00D27F78" w:rsidRDefault="00D27F78" w:rsidP="00D27F78">
      <w:pPr>
        <w:shd w:val="clear" w:color="auto" w:fill="FFFFFF"/>
        <w:autoSpaceDE w:val="0"/>
        <w:autoSpaceDN w:val="0"/>
        <w:spacing w:before="120" w:after="0"/>
        <w:jc w:val="center"/>
        <w:rPr>
          <w:rFonts w:ascii="Times New Roman" w:hAnsi="Times New Roman" w:cs="Times New Roman"/>
          <w:sz w:val="24"/>
          <w:szCs w:val="24"/>
        </w:rPr>
      </w:pPr>
      <w:r w:rsidRPr="00D27F78">
        <w:rPr>
          <w:rFonts w:ascii="Times New Roman" w:hAnsi="Times New Roman" w:cs="Times New Roman"/>
          <w:sz w:val="24"/>
          <w:szCs w:val="24"/>
        </w:rPr>
        <w:t>Раздел I. Сметные нормы по видам строительства.</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Нормы Раздела I предназначены для определения сметного лимита средств на дополнительные затраты, связанные с производством работ в зимнее время в целом по стройке, а также для круглогодичных расчетов между заказчиками и генеральными подрядными организациями.</w:t>
      </w:r>
    </w:p>
    <w:p w:rsidR="00D27F78" w:rsidRPr="00D27F78" w:rsidRDefault="00D27F78" w:rsidP="00D27F78">
      <w:pPr>
        <w:shd w:val="clear" w:color="auto" w:fill="FFFFFF"/>
        <w:autoSpaceDE w:val="0"/>
        <w:autoSpaceDN w:val="0"/>
        <w:spacing w:before="120" w:after="0"/>
        <w:jc w:val="center"/>
        <w:rPr>
          <w:rFonts w:ascii="Times New Roman" w:hAnsi="Times New Roman" w:cs="Times New Roman"/>
          <w:sz w:val="24"/>
          <w:szCs w:val="24"/>
        </w:rPr>
      </w:pPr>
      <w:r w:rsidRPr="00D27F78">
        <w:rPr>
          <w:rFonts w:ascii="Times New Roman" w:hAnsi="Times New Roman" w:cs="Times New Roman"/>
          <w:sz w:val="24"/>
          <w:szCs w:val="24"/>
        </w:rPr>
        <w:t>Раздел II. Сметные нормы по конструкциям и видам работ.</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Нормы Раздела II применяются при осуществлении расчетов за выполненные строительные и монтажные работы между генподрядными и субподрядными организациями или между заказчиками и непосредственными исполнителями работ.</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Нормы затрат по конструкциям и видам работ являются основой для разработки норм по видам строительства.</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 xml:space="preserve">3. Нормы дополнительных затрат дифференцированы по температурным зонам в зависимости от температурных условий зимнего периода, которые приведены в </w:t>
      </w:r>
      <w:r w:rsidRPr="00D27F78">
        <w:rPr>
          <w:rFonts w:ascii="Times New Roman" w:hAnsi="Times New Roman" w:cs="Times New Roman"/>
          <w:i/>
          <w:iCs/>
          <w:sz w:val="24"/>
          <w:szCs w:val="24"/>
        </w:rPr>
        <w:t>табл. 1</w:t>
      </w:r>
      <w:r w:rsidRPr="00D27F78">
        <w:rPr>
          <w:rFonts w:ascii="Times New Roman" w:hAnsi="Times New Roman" w:cs="Times New Roman"/>
          <w:sz w:val="24"/>
          <w:szCs w:val="24"/>
        </w:rPr>
        <w:t>.</w:t>
      </w:r>
    </w:p>
    <w:p w:rsidR="00D27F78" w:rsidRPr="00D27F78" w:rsidRDefault="00D27F78" w:rsidP="00D27F78">
      <w:pPr>
        <w:keepNext/>
        <w:shd w:val="clear" w:color="auto" w:fill="FFFFFF"/>
        <w:autoSpaceDE w:val="0"/>
        <w:autoSpaceDN w:val="0"/>
        <w:spacing w:before="120" w:after="0"/>
        <w:jc w:val="right"/>
        <w:outlineLvl w:val="5"/>
        <w:rPr>
          <w:rFonts w:ascii="Times New Roman" w:hAnsi="Times New Roman" w:cs="Times New Roman"/>
          <w:b/>
          <w:bCs/>
          <w:sz w:val="24"/>
          <w:szCs w:val="24"/>
        </w:rPr>
      </w:pPr>
      <w:r w:rsidRPr="00D27F78">
        <w:rPr>
          <w:rFonts w:ascii="Times New Roman" w:hAnsi="Times New Roman" w:cs="Times New Roman"/>
          <w:b/>
          <w:bCs/>
          <w:sz w:val="24"/>
          <w:szCs w:val="24"/>
        </w:rPr>
        <w:t>Таблица 1</w:t>
      </w:r>
    </w:p>
    <w:tbl>
      <w:tblPr>
        <w:tblW w:w="5000" w:type="pct"/>
        <w:jc w:val="center"/>
        <w:tblCellMar>
          <w:left w:w="0" w:type="dxa"/>
          <w:right w:w="0" w:type="dxa"/>
        </w:tblCellMar>
        <w:tblLook w:val="0000" w:firstRow="0" w:lastRow="0" w:firstColumn="0" w:lastColumn="0" w:noHBand="0" w:noVBand="0"/>
      </w:tblPr>
      <w:tblGrid>
        <w:gridCol w:w="4842"/>
        <w:gridCol w:w="4593"/>
      </w:tblGrid>
      <w:tr w:rsidR="00D27F78" w:rsidRPr="00D27F78" w:rsidTr="00DF7AEB">
        <w:trPr>
          <w:trHeight w:val="20"/>
          <w:jc w:val="center"/>
        </w:trPr>
        <w:tc>
          <w:tcPr>
            <w:tcW w:w="2566" w:type="pct"/>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Температурные зоны</w:t>
            </w:r>
          </w:p>
        </w:tc>
        <w:tc>
          <w:tcPr>
            <w:tcW w:w="2434"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Показатели средних из среднемесячных, отрицательных температур зимнего периода, °</w:t>
            </w:r>
            <w:proofErr w:type="gramStart"/>
            <w:r w:rsidRPr="00D27F78">
              <w:rPr>
                <w:rFonts w:ascii="Times New Roman" w:hAnsi="Times New Roman" w:cs="Times New Roman"/>
                <w:sz w:val="24"/>
                <w:szCs w:val="24"/>
              </w:rPr>
              <w:t>С</w:t>
            </w:r>
            <w:proofErr w:type="gramEnd"/>
          </w:p>
        </w:tc>
      </w:tr>
      <w:tr w:rsidR="00D27F78" w:rsidRPr="00D27F78" w:rsidTr="00DF7AEB">
        <w:trPr>
          <w:trHeight w:val="20"/>
          <w:jc w:val="center"/>
        </w:trPr>
        <w:tc>
          <w:tcPr>
            <w:tcW w:w="2566"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lang w:val="en-US"/>
              </w:rPr>
              <w:t>I</w:t>
            </w:r>
          </w:p>
        </w:tc>
        <w:tc>
          <w:tcPr>
            <w:tcW w:w="2434"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до</w:t>
            </w:r>
            <w:r w:rsidRPr="00D27F78">
              <w:rPr>
                <w:rFonts w:ascii="Times New Roman" w:hAnsi="Times New Roman" w:cs="Times New Roman"/>
                <w:sz w:val="24"/>
                <w:szCs w:val="24"/>
                <w:lang w:val="en-US"/>
              </w:rPr>
              <w:t xml:space="preserve"> 3</w:t>
            </w:r>
          </w:p>
        </w:tc>
      </w:tr>
      <w:tr w:rsidR="00D27F78" w:rsidRPr="00D27F78" w:rsidTr="00DF7AEB">
        <w:trPr>
          <w:trHeight w:val="20"/>
          <w:jc w:val="center"/>
        </w:trPr>
        <w:tc>
          <w:tcPr>
            <w:tcW w:w="2566"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lang w:val="en-US"/>
              </w:rPr>
              <w:t>II</w:t>
            </w:r>
          </w:p>
        </w:tc>
        <w:tc>
          <w:tcPr>
            <w:tcW w:w="2434"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lang w:val="en-US"/>
              </w:rPr>
              <w:t>" 5</w:t>
            </w:r>
          </w:p>
        </w:tc>
      </w:tr>
      <w:tr w:rsidR="00D27F78" w:rsidRPr="00D27F78" w:rsidTr="00DF7AEB">
        <w:trPr>
          <w:trHeight w:val="20"/>
          <w:jc w:val="center"/>
        </w:trPr>
        <w:tc>
          <w:tcPr>
            <w:tcW w:w="2566"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lang w:val="en-US"/>
              </w:rPr>
              <w:t>III</w:t>
            </w:r>
          </w:p>
        </w:tc>
        <w:tc>
          <w:tcPr>
            <w:tcW w:w="2434"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lang w:val="en-US"/>
              </w:rPr>
              <w:t>" 8</w:t>
            </w:r>
          </w:p>
        </w:tc>
      </w:tr>
      <w:tr w:rsidR="00D27F78" w:rsidRPr="00D27F78" w:rsidTr="00DF7AEB">
        <w:trPr>
          <w:trHeight w:val="20"/>
          <w:jc w:val="center"/>
        </w:trPr>
        <w:tc>
          <w:tcPr>
            <w:tcW w:w="2566"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lang w:val="en-US"/>
              </w:rPr>
              <w:t>IV</w:t>
            </w:r>
          </w:p>
        </w:tc>
        <w:tc>
          <w:tcPr>
            <w:tcW w:w="2434"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lang w:val="en-US"/>
              </w:rPr>
              <w:t>" 12</w:t>
            </w:r>
          </w:p>
        </w:tc>
      </w:tr>
    </w:tbl>
    <w:p w:rsidR="00D27F78" w:rsidRPr="00D27F78" w:rsidRDefault="00D27F78" w:rsidP="00D27F78">
      <w:pPr>
        <w:shd w:val="clear" w:color="auto" w:fill="FFFFFF"/>
        <w:autoSpaceDE w:val="0"/>
        <w:autoSpaceDN w:val="0"/>
        <w:spacing w:before="120" w:after="0"/>
        <w:ind w:firstLine="284"/>
        <w:jc w:val="both"/>
        <w:rPr>
          <w:rFonts w:ascii="Times New Roman" w:hAnsi="Times New Roman" w:cs="Times New Roman"/>
          <w:sz w:val="24"/>
          <w:szCs w:val="24"/>
        </w:rPr>
      </w:pPr>
      <w:r w:rsidRPr="00D27F78">
        <w:rPr>
          <w:rFonts w:ascii="Times New Roman" w:hAnsi="Times New Roman" w:cs="Times New Roman"/>
          <w:sz w:val="24"/>
          <w:szCs w:val="24"/>
        </w:rPr>
        <w:t xml:space="preserve">5. Температурную зону и продолжительность расчетного зимнего периода для каждой конкретной стройки следует принимать в соответствии с местом ее нахождения согласно территориальному делению Киргизской Республики, приведенному в </w:t>
      </w:r>
      <w:r w:rsidRPr="00D27F78">
        <w:rPr>
          <w:rFonts w:ascii="Times New Roman" w:hAnsi="Times New Roman" w:cs="Times New Roman"/>
          <w:i/>
          <w:iCs/>
          <w:sz w:val="24"/>
          <w:szCs w:val="24"/>
        </w:rPr>
        <w:t>приложении 1</w:t>
      </w:r>
      <w:r w:rsidRPr="00D27F78">
        <w:rPr>
          <w:rFonts w:ascii="Times New Roman" w:hAnsi="Times New Roman" w:cs="Times New Roman"/>
          <w:sz w:val="24"/>
          <w:szCs w:val="24"/>
        </w:rPr>
        <w:t>, независимо от фактической температуры наружного воздуха при производстве работ.</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lastRenderedPageBreak/>
        <w:t xml:space="preserve">6. </w:t>
      </w:r>
      <w:proofErr w:type="gramStart"/>
      <w:r w:rsidRPr="00D27F78">
        <w:rPr>
          <w:rFonts w:ascii="Times New Roman" w:hAnsi="Times New Roman" w:cs="Times New Roman"/>
          <w:sz w:val="24"/>
          <w:szCs w:val="24"/>
        </w:rPr>
        <w:t>В местностях, расположенных южнее I температурной зоны, дополнительные затраты, вызываемые специфическими условиями производства работ в зимнее время года, могут возмещаться организациям, производящим работы, по нормам, установленным для I температурной зоны, за рабочие дни со среднесуточной температурой наружного воздуха ниже 0°С. При этом сумма дополнительных затрат, исчисленная на весь объем выполненных работ, уменьшается пропорционально отношению числа рабочих дней со среднесуточной</w:t>
      </w:r>
      <w:proofErr w:type="gramEnd"/>
      <w:r w:rsidRPr="00D27F78">
        <w:rPr>
          <w:rFonts w:ascii="Times New Roman" w:hAnsi="Times New Roman" w:cs="Times New Roman"/>
          <w:sz w:val="24"/>
          <w:szCs w:val="24"/>
        </w:rPr>
        <w:t xml:space="preserve"> температурой наружного воздуха ниже 0</w:t>
      </w:r>
      <w:proofErr w:type="gramStart"/>
      <w:r w:rsidRPr="00D27F78">
        <w:rPr>
          <w:rFonts w:ascii="Times New Roman" w:hAnsi="Times New Roman" w:cs="Times New Roman"/>
          <w:sz w:val="24"/>
          <w:szCs w:val="24"/>
        </w:rPr>
        <w:t>°С</w:t>
      </w:r>
      <w:proofErr w:type="gramEnd"/>
      <w:r w:rsidRPr="00D27F78">
        <w:rPr>
          <w:rFonts w:ascii="Times New Roman" w:hAnsi="Times New Roman" w:cs="Times New Roman"/>
          <w:sz w:val="24"/>
          <w:szCs w:val="24"/>
        </w:rPr>
        <w:t xml:space="preserve"> к общему числу календарных рабочих дней за период выполнения всего объема работ. Количество рабочих дней с отрицательной температурой принимается на основе данных метеорологической службы, а при ее отсутствии в данной местности - на основе данных заказчика и подрядчика.</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7. Дополнительные затраты при реконструкции, расширении и техническом перевооружении действующих производственных объектов (за исключением обслуживающих жилищно-коммунальное хозяйство) в зимнее время определяются по соответствующим нормам настоящего Сборника от сметной стоимости строительно-монтажных работ, исчисленной в соответствии с проектом.</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 xml:space="preserve">Дополнительные затраты при реконструкции жилых и общественных зданий определяются по нормам Раздела I </w:t>
      </w:r>
      <w:r w:rsidRPr="00D27F78">
        <w:rPr>
          <w:rFonts w:ascii="Times New Roman" w:hAnsi="Times New Roman" w:cs="Times New Roman"/>
          <w:i/>
          <w:iCs/>
          <w:sz w:val="24"/>
          <w:szCs w:val="24"/>
        </w:rPr>
        <w:t>табл. 2</w:t>
      </w:r>
      <w:r w:rsidRPr="00D27F78">
        <w:rPr>
          <w:rFonts w:ascii="Times New Roman" w:hAnsi="Times New Roman" w:cs="Times New Roman"/>
          <w:sz w:val="24"/>
          <w:szCs w:val="24"/>
        </w:rPr>
        <w:t xml:space="preserve"> Сборника сметных норм.</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8. Дополнительные затраты при производстве ремонтно-строительных работ в зимнее время определяются:</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 на объектах производственного строительства (за исключением производственных объектов, обслуживающих жилищно-коммунальное хозяйство) - по нормам Раздела I (</w:t>
      </w:r>
      <w:r w:rsidRPr="00D27F78">
        <w:rPr>
          <w:rFonts w:ascii="Times New Roman" w:hAnsi="Times New Roman" w:cs="Times New Roman"/>
          <w:i/>
          <w:iCs/>
          <w:sz w:val="24"/>
          <w:szCs w:val="24"/>
        </w:rPr>
        <w:t>табл. 4</w:t>
      </w:r>
      <w:r w:rsidRPr="00D27F78">
        <w:rPr>
          <w:rFonts w:ascii="Times New Roman" w:hAnsi="Times New Roman" w:cs="Times New Roman"/>
          <w:sz w:val="24"/>
          <w:szCs w:val="24"/>
        </w:rPr>
        <w:t>) и Раздела II (</w:t>
      </w:r>
      <w:r w:rsidRPr="00D27F78">
        <w:rPr>
          <w:rFonts w:ascii="Times New Roman" w:hAnsi="Times New Roman" w:cs="Times New Roman"/>
          <w:i/>
          <w:iCs/>
          <w:sz w:val="24"/>
          <w:szCs w:val="24"/>
        </w:rPr>
        <w:t>табл. 5</w:t>
      </w:r>
      <w:r w:rsidRPr="00D27F78">
        <w:rPr>
          <w:rFonts w:ascii="Times New Roman" w:hAnsi="Times New Roman" w:cs="Times New Roman"/>
          <w:sz w:val="24"/>
          <w:szCs w:val="24"/>
        </w:rPr>
        <w:t>) с применением к ним коэффициента 0,8;</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 при капитальном ремонте жилых, общественных зданий, а также производственных зданий и сооружений, обслуживающих жилищно-коммунальное хозяйство, - по Сборнику сметных норм.</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9. В местностях, подверженных воздействию ветров скоростью более 10 м/</w:t>
      </w:r>
      <w:proofErr w:type="gramStart"/>
      <w:r w:rsidRPr="00D27F78">
        <w:rPr>
          <w:rFonts w:ascii="Times New Roman" w:hAnsi="Times New Roman" w:cs="Times New Roman"/>
          <w:sz w:val="24"/>
          <w:szCs w:val="24"/>
        </w:rPr>
        <w:t>с</w:t>
      </w:r>
      <w:proofErr w:type="gramEnd"/>
      <w:r w:rsidRPr="00D27F78">
        <w:rPr>
          <w:rFonts w:ascii="Times New Roman" w:hAnsi="Times New Roman" w:cs="Times New Roman"/>
          <w:sz w:val="24"/>
          <w:szCs w:val="24"/>
        </w:rPr>
        <w:t xml:space="preserve">, </w:t>
      </w:r>
      <w:proofErr w:type="gramStart"/>
      <w:r w:rsidRPr="00D27F78">
        <w:rPr>
          <w:rFonts w:ascii="Times New Roman" w:hAnsi="Times New Roman" w:cs="Times New Roman"/>
          <w:sz w:val="24"/>
          <w:szCs w:val="24"/>
        </w:rPr>
        <w:t>к</w:t>
      </w:r>
      <w:proofErr w:type="gramEnd"/>
      <w:r w:rsidRPr="00D27F78">
        <w:rPr>
          <w:rFonts w:ascii="Times New Roman" w:hAnsi="Times New Roman" w:cs="Times New Roman"/>
          <w:sz w:val="24"/>
          <w:szCs w:val="24"/>
        </w:rPr>
        <w:t xml:space="preserve"> сумме дополнительных затрат, исчисленных по сметным нормам настоящего Сборника, заказчиком могут осуществляться доплаты в виде коэффициентов при количестве ветреных дней в зимний период:</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св. 10% до 30% - 1,05;</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св. 30% - 1,08.</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Основанием для оплаты дополнительных затрат, связанных с воздействием ветров скоростью более 10 м/</w:t>
      </w:r>
      <w:proofErr w:type="gramStart"/>
      <w:r w:rsidRPr="00D27F78">
        <w:rPr>
          <w:rFonts w:ascii="Times New Roman" w:hAnsi="Times New Roman" w:cs="Times New Roman"/>
          <w:sz w:val="24"/>
          <w:szCs w:val="24"/>
        </w:rPr>
        <w:t>с</w:t>
      </w:r>
      <w:proofErr w:type="gramEnd"/>
      <w:r w:rsidRPr="00D27F78">
        <w:rPr>
          <w:rFonts w:ascii="Times New Roman" w:hAnsi="Times New Roman" w:cs="Times New Roman"/>
          <w:sz w:val="24"/>
          <w:szCs w:val="24"/>
        </w:rPr>
        <w:t xml:space="preserve"> </w:t>
      </w:r>
      <w:proofErr w:type="gramStart"/>
      <w:r w:rsidRPr="00D27F78">
        <w:rPr>
          <w:rFonts w:ascii="Times New Roman" w:hAnsi="Times New Roman" w:cs="Times New Roman"/>
          <w:sz w:val="24"/>
          <w:szCs w:val="24"/>
        </w:rPr>
        <w:t>в</w:t>
      </w:r>
      <w:proofErr w:type="gramEnd"/>
      <w:r w:rsidRPr="00D27F78">
        <w:rPr>
          <w:rFonts w:ascii="Times New Roman" w:hAnsi="Times New Roman" w:cs="Times New Roman"/>
          <w:sz w:val="24"/>
          <w:szCs w:val="24"/>
        </w:rPr>
        <w:t xml:space="preserve"> зимний период, являются данные действующего Справочника по климату или справки местных органов гидрометеорологической службы.</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10. Нормы настоящего Сборника являются усредненными. Применение каких-либо добавок или коэффициентов к ним, не оговоренных в Общих положениях и технических частях Сборника, не допускается.</w:t>
      </w:r>
    </w:p>
    <w:p w:rsidR="00D27F78" w:rsidRPr="00D27F78" w:rsidRDefault="00D27F78" w:rsidP="00D27F78">
      <w:pPr>
        <w:keepNext/>
        <w:shd w:val="clear" w:color="auto" w:fill="FFFFFF"/>
        <w:autoSpaceDE w:val="0"/>
        <w:autoSpaceDN w:val="0"/>
        <w:spacing w:before="120" w:after="0"/>
        <w:jc w:val="center"/>
        <w:outlineLvl w:val="0"/>
        <w:rPr>
          <w:rFonts w:ascii="Times New Roman" w:hAnsi="Times New Roman" w:cs="Times New Roman"/>
          <w:kern w:val="36"/>
          <w:sz w:val="24"/>
          <w:szCs w:val="24"/>
        </w:rPr>
      </w:pPr>
      <w:bookmarkStart w:id="4" w:name="_Toc193443148"/>
      <w:r w:rsidRPr="00D27F78">
        <w:rPr>
          <w:rFonts w:ascii="Times New Roman" w:hAnsi="Times New Roman" w:cs="Times New Roman"/>
          <w:b/>
          <w:bCs/>
          <w:kern w:val="36"/>
          <w:sz w:val="24"/>
          <w:szCs w:val="24"/>
        </w:rPr>
        <w:t>РАЗДЕЛ I. СМЕТНЫЕ НОРМЫ ПО ВИДАМ СТРОИТЕЛЬСТВА</w:t>
      </w:r>
      <w:bookmarkEnd w:id="4"/>
    </w:p>
    <w:p w:rsidR="00D27F78" w:rsidRPr="00D27F78" w:rsidRDefault="00D27F78" w:rsidP="00D27F78">
      <w:pPr>
        <w:keepNext/>
        <w:shd w:val="clear" w:color="auto" w:fill="FFFFFF"/>
        <w:autoSpaceDE w:val="0"/>
        <w:autoSpaceDN w:val="0"/>
        <w:spacing w:before="120" w:after="0"/>
        <w:jc w:val="center"/>
        <w:outlineLvl w:val="1"/>
        <w:rPr>
          <w:rFonts w:ascii="Times New Roman" w:hAnsi="Times New Roman" w:cs="Times New Roman"/>
          <w:sz w:val="24"/>
          <w:szCs w:val="24"/>
        </w:rPr>
      </w:pPr>
      <w:bookmarkStart w:id="5" w:name="_Toc193443149"/>
      <w:r w:rsidRPr="00D27F78">
        <w:rPr>
          <w:rFonts w:ascii="Times New Roman" w:hAnsi="Times New Roman" w:cs="Times New Roman"/>
          <w:b/>
          <w:bCs/>
          <w:i/>
          <w:iCs/>
          <w:sz w:val="24"/>
          <w:szCs w:val="24"/>
        </w:rPr>
        <w:t>Техническая часть</w:t>
      </w:r>
      <w:bookmarkEnd w:id="5"/>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 xml:space="preserve">1. Дополнительные затраты при производстве строительно-монтажных работ в зимнее время по отдельным видам строительства определяются по нормам </w:t>
      </w:r>
      <w:r w:rsidRPr="00D27F78">
        <w:rPr>
          <w:rFonts w:ascii="Times New Roman" w:hAnsi="Times New Roman" w:cs="Times New Roman"/>
          <w:i/>
          <w:iCs/>
          <w:sz w:val="24"/>
          <w:szCs w:val="24"/>
        </w:rPr>
        <w:t>табл. 4</w:t>
      </w:r>
      <w:r w:rsidRPr="00D27F78">
        <w:rPr>
          <w:rFonts w:ascii="Times New Roman" w:hAnsi="Times New Roman" w:cs="Times New Roman"/>
          <w:sz w:val="24"/>
          <w:szCs w:val="24"/>
        </w:rPr>
        <w:t xml:space="preserve"> в процентах от сметной стоимости строительных и монтажных работ (</w:t>
      </w:r>
      <w:hyperlink r:id="rId10" w:anchor="гр4#гр4" w:tooltip="графа 4" w:history="1">
        <w:r w:rsidRPr="00D27F78">
          <w:rPr>
            <w:rFonts w:ascii="Times New Roman" w:hAnsi="Times New Roman" w:cs="Times New Roman"/>
            <w:sz w:val="24"/>
            <w:szCs w:val="24"/>
          </w:rPr>
          <w:t>графы 4</w:t>
        </w:r>
      </w:hyperlink>
      <w:r w:rsidRPr="00D27F78">
        <w:rPr>
          <w:rFonts w:ascii="Times New Roman" w:hAnsi="Times New Roman" w:cs="Times New Roman"/>
          <w:sz w:val="24"/>
          <w:szCs w:val="24"/>
        </w:rPr>
        <w:t xml:space="preserve"> и </w:t>
      </w:r>
      <w:hyperlink r:id="rId11" w:anchor="гр5#гр5" w:tooltip="графа 5" w:history="1">
        <w:r w:rsidRPr="00D27F78">
          <w:rPr>
            <w:rFonts w:ascii="Times New Roman" w:hAnsi="Times New Roman" w:cs="Times New Roman"/>
            <w:sz w:val="24"/>
            <w:szCs w:val="24"/>
          </w:rPr>
          <w:t>5</w:t>
        </w:r>
      </w:hyperlink>
      <w:r w:rsidRPr="00D27F78">
        <w:rPr>
          <w:rFonts w:ascii="Times New Roman" w:hAnsi="Times New Roman" w:cs="Times New Roman"/>
          <w:sz w:val="24"/>
          <w:szCs w:val="24"/>
        </w:rPr>
        <w:t>) по итогу глав 1-8 сводного сметного расчета стоимости строительства.</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lastRenderedPageBreak/>
        <w:t xml:space="preserve">Исключение составляют работы по строительству метрополитенов и тоннелей, нормы на которые в </w:t>
      </w:r>
      <w:hyperlink r:id="rId12" w:anchor="_Строительство_тоннелей_и#_Строительство_тоннелей_и" w:tooltip="Строительство тоннелей и метрополитенов" w:history="1">
        <w:r w:rsidRPr="00D27F78">
          <w:rPr>
            <w:rFonts w:ascii="Times New Roman" w:hAnsi="Times New Roman" w:cs="Times New Roman"/>
            <w:sz w:val="24"/>
            <w:szCs w:val="24"/>
          </w:rPr>
          <w:t>п. 5</w:t>
        </w:r>
      </w:hyperlink>
      <w:r w:rsidRPr="00D27F78">
        <w:rPr>
          <w:rFonts w:ascii="Times New Roman" w:hAnsi="Times New Roman" w:cs="Times New Roman"/>
          <w:sz w:val="24"/>
          <w:szCs w:val="24"/>
        </w:rPr>
        <w:t xml:space="preserve"> </w:t>
      </w:r>
      <w:r w:rsidRPr="00D27F78">
        <w:rPr>
          <w:rFonts w:ascii="Times New Roman" w:hAnsi="Times New Roman" w:cs="Times New Roman"/>
          <w:i/>
          <w:iCs/>
          <w:sz w:val="24"/>
          <w:szCs w:val="24"/>
        </w:rPr>
        <w:t>табл. 4</w:t>
      </w:r>
      <w:r w:rsidRPr="00D27F78">
        <w:rPr>
          <w:rFonts w:ascii="Times New Roman" w:hAnsi="Times New Roman" w:cs="Times New Roman"/>
          <w:sz w:val="24"/>
          <w:szCs w:val="24"/>
        </w:rPr>
        <w:t xml:space="preserve"> установлены в процентах от сметной стоимости основных работ (без обслуживающих процессов) по итогу глав 2-7 сводного сметного расчета стоимости строительства. Для учета дополнительных затрат при производстве в зимнее время работ, учитываемых по главам 1 и 8 сводного сметного расчета, необходимо использовать нормы по другим видам строительства:</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 xml:space="preserve">- по </w:t>
      </w:r>
      <w:hyperlink r:id="rId13" w:anchor="_Строительство_дорог#_Строительство_дорог" w:tooltip="Строительство дорог" w:history="1">
        <w:r w:rsidRPr="00D27F78">
          <w:rPr>
            <w:rFonts w:ascii="Times New Roman" w:hAnsi="Times New Roman" w:cs="Times New Roman"/>
            <w:sz w:val="24"/>
            <w:szCs w:val="24"/>
          </w:rPr>
          <w:t>п. 3</w:t>
        </w:r>
      </w:hyperlink>
      <w:r w:rsidRPr="00D27F78">
        <w:rPr>
          <w:rFonts w:ascii="Times New Roman" w:hAnsi="Times New Roman" w:cs="Times New Roman"/>
          <w:sz w:val="24"/>
          <w:szCs w:val="24"/>
        </w:rPr>
        <w:t xml:space="preserve"> «Строительство дорог. 3.1. Освоение трассы и подготовка территории строительства» - на работы по подготовке территории строительства (глава 1 сводного сметного расчета стоимости строительства);</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 на временные здания и сооружения (глава 8 сводного сметного расчета стоимости строительства).</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2. В нормах учтены все виды дополнительных затрат, вызываемых производством работ в зимний период, а также временное отопление зданий, законченных вчерне, за исключением следующих видов затрат:</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 xml:space="preserve">а) на временное отопление зданий вне пределов отопительного периода, установленного местными административными органами исполнительной власти для устранения повышенной влажности конструкций или обрабатываемых поверхностей при производстве отделочных и других специальных работ в соответствии с требованиями технических условий. </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б) по очистке от снега находящихся в ведении строительства подъездных безрельсовых дорог от магистралей к строительным площадкам, а также по первоначальной очистке от снега площади застройки объектов строительства (с учетом организации рабочей зоны), начинаемых в зимний период. Указанные затраты определяются по расчету в соответствии с проектом;</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в) по снегоборьбе</w:t>
      </w:r>
      <w:proofErr w:type="gramStart"/>
      <w:r w:rsidRPr="00D27F78">
        <w:rPr>
          <w:rFonts w:ascii="Times New Roman" w:hAnsi="Times New Roman" w:cs="Times New Roman"/>
          <w:sz w:val="24"/>
          <w:szCs w:val="24"/>
          <w:vertAlign w:val="superscript"/>
        </w:rPr>
        <w:t>1</w:t>
      </w:r>
      <w:proofErr w:type="gramEnd"/>
      <w:r w:rsidRPr="00D27F78">
        <w:rPr>
          <w:rFonts w:ascii="Times New Roman" w:hAnsi="Times New Roman" w:cs="Times New Roman"/>
          <w:sz w:val="24"/>
          <w:szCs w:val="24"/>
        </w:rPr>
        <w:t xml:space="preserve"> в сельских местностях, расположенных в пределах IV температурной зоны. Лимит затрат на </w:t>
      </w:r>
      <w:proofErr w:type="spellStart"/>
      <w:r w:rsidRPr="00D27F78">
        <w:rPr>
          <w:rFonts w:ascii="Times New Roman" w:hAnsi="Times New Roman" w:cs="Times New Roman"/>
          <w:sz w:val="24"/>
          <w:szCs w:val="24"/>
        </w:rPr>
        <w:t>снегоборьбу</w:t>
      </w:r>
      <w:proofErr w:type="spellEnd"/>
      <w:r w:rsidRPr="00D27F78">
        <w:rPr>
          <w:rFonts w:ascii="Times New Roman" w:hAnsi="Times New Roman" w:cs="Times New Roman"/>
          <w:sz w:val="24"/>
          <w:szCs w:val="24"/>
        </w:rPr>
        <w:t xml:space="preserve"> в сводных сметных расчетах стоимости строительства может определяться на основе данных по другим стройкам в этих районах. При отсутствии указанных данных лимит затрат рассчитывается в процентах от сметной стоимости строительно-монтажных работ по итогу глав 1-8 сводного сметного расчета стоимости строительства по </w:t>
      </w:r>
      <w:r w:rsidRPr="00D27F78">
        <w:rPr>
          <w:rFonts w:ascii="Times New Roman" w:hAnsi="Times New Roman" w:cs="Times New Roman"/>
          <w:i/>
          <w:iCs/>
          <w:sz w:val="24"/>
          <w:szCs w:val="24"/>
        </w:rPr>
        <w:t>табл. 2</w:t>
      </w:r>
      <w:r w:rsidRPr="00D27F78">
        <w:rPr>
          <w:rFonts w:ascii="Times New Roman" w:hAnsi="Times New Roman" w:cs="Times New Roman"/>
          <w:sz w:val="24"/>
          <w:szCs w:val="24"/>
        </w:rPr>
        <w:t>.</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___________</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vertAlign w:val="superscript"/>
        </w:rPr>
        <w:t>1</w:t>
      </w:r>
      <w:r w:rsidRPr="00D27F78">
        <w:rPr>
          <w:rFonts w:ascii="Times New Roman" w:hAnsi="Times New Roman" w:cs="Times New Roman"/>
          <w:sz w:val="24"/>
          <w:szCs w:val="24"/>
        </w:rPr>
        <w:t>Снегоборьба - работы по ликвидации снежных заносов, вызванных стихийными явлениями (метель, буран, пурга).</w:t>
      </w:r>
    </w:p>
    <w:p w:rsidR="00D27F78" w:rsidRPr="00D27F78" w:rsidRDefault="00D27F78" w:rsidP="00D27F78">
      <w:pPr>
        <w:keepNext/>
        <w:shd w:val="clear" w:color="auto" w:fill="FFFFFF"/>
        <w:autoSpaceDE w:val="0"/>
        <w:autoSpaceDN w:val="0"/>
        <w:spacing w:before="120" w:after="0"/>
        <w:ind w:firstLine="284"/>
        <w:jc w:val="right"/>
        <w:outlineLvl w:val="6"/>
        <w:rPr>
          <w:rFonts w:ascii="Times New Roman" w:hAnsi="Times New Roman" w:cs="Times New Roman"/>
          <w:b/>
          <w:bCs/>
          <w:sz w:val="24"/>
          <w:szCs w:val="24"/>
        </w:rPr>
      </w:pPr>
      <w:r w:rsidRPr="00D27F78">
        <w:rPr>
          <w:rFonts w:ascii="Times New Roman" w:hAnsi="Times New Roman" w:cs="Times New Roman"/>
          <w:b/>
          <w:bCs/>
          <w:sz w:val="24"/>
          <w:szCs w:val="24"/>
        </w:rPr>
        <w:t>Таблица 2</w:t>
      </w:r>
    </w:p>
    <w:tbl>
      <w:tblPr>
        <w:tblW w:w="5000" w:type="pct"/>
        <w:jc w:val="center"/>
        <w:tblCellMar>
          <w:left w:w="0" w:type="dxa"/>
          <w:right w:w="0" w:type="dxa"/>
        </w:tblCellMar>
        <w:tblLook w:val="0000" w:firstRow="0" w:lastRow="0" w:firstColumn="0" w:lastColumn="0" w:noHBand="0" w:noVBand="0"/>
      </w:tblPr>
      <w:tblGrid>
        <w:gridCol w:w="4116"/>
        <w:gridCol w:w="5319"/>
      </w:tblGrid>
      <w:tr w:rsidR="00D27F78" w:rsidRPr="00D27F78" w:rsidTr="00DF7AEB">
        <w:trPr>
          <w:trHeight w:val="20"/>
          <w:jc w:val="center"/>
        </w:trPr>
        <w:tc>
          <w:tcPr>
            <w:tcW w:w="2181" w:type="pct"/>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Температурные зоны</w:t>
            </w:r>
          </w:p>
        </w:tc>
        <w:tc>
          <w:tcPr>
            <w:tcW w:w="2819"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xml:space="preserve">Лимит затрат на </w:t>
            </w:r>
            <w:proofErr w:type="spellStart"/>
            <w:r w:rsidRPr="00D27F78">
              <w:rPr>
                <w:rFonts w:ascii="Times New Roman" w:hAnsi="Times New Roman" w:cs="Times New Roman"/>
                <w:sz w:val="24"/>
                <w:szCs w:val="24"/>
              </w:rPr>
              <w:t>снегоборьбу</w:t>
            </w:r>
            <w:proofErr w:type="spellEnd"/>
            <w:r w:rsidRPr="00D27F78">
              <w:rPr>
                <w:rFonts w:ascii="Times New Roman" w:hAnsi="Times New Roman" w:cs="Times New Roman"/>
                <w:sz w:val="24"/>
                <w:szCs w:val="24"/>
              </w:rPr>
              <w:t>, % от сметной стоимости строительно-монтажных работ</w:t>
            </w:r>
          </w:p>
        </w:tc>
      </w:tr>
      <w:tr w:rsidR="00D27F78" w:rsidRPr="00D27F78" w:rsidTr="00DF7AEB">
        <w:trPr>
          <w:trHeight w:val="20"/>
          <w:jc w:val="center"/>
        </w:trPr>
        <w:tc>
          <w:tcPr>
            <w:tcW w:w="2181"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lang w:val="en-US"/>
              </w:rPr>
              <w:t>IV</w:t>
            </w:r>
          </w:p>
        </w:tc>
        <w:tc>
          <w:tcPr>
            <w:tcW w:w="2819"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До 0,3</w:t>
            </w:r>
          </w:p>
        </w:tc>
      </w:tr>
    </w:tbl>
    <w:p w:rsidR="00D27F78" w:rsidRPr="00D27F78" w:rsidRDefault="00D27F78" w:rsidP="00D27F78">
      <w:pPr>
        <w:shd w:val="clear" w:color="auto" w:fill="FFFFFF"/>
        <w:autoSpaceDE w:val="0"/>
        <w:autoSpaceDN w:val="0"/>
        <w:spacing w:before="120" w:after="0"/>
        <w:ind w:firstLine="284"/>
        <w:jc w:val="both"/>
        <w:rPr>
          <w:rFonts w:ascii="Times New Roman" w:hAnsi="Times New Roman" w:cs="Times New Roman"/>
          <w:sz w:val="24"/>
          <w:szCs w:val="24"/>
        </w:rPr>
      </w:pPr>
      <w:r w:rsidRPr="00D27F78">
        <w:rPr>
          <w:rFonts w:ascii="Times New Roman" w:hAnsi="Times New Roman" w:cs="Times New Roman"/>
          <w:sz w:val="24"/>
          <w:szCs w:val="24"/>
        </w:rPr>
        <w:t xml:space="preserve">Расчеты заказчика с подрядной организацией за работы по </w:t>
      </w:r>
      <w:proofErr w:type="spellStart"/>
      <w:r w:rsidRPr="00D27F78">
        <w:rPr>
          <w:rFonts w:ascii="Times New Roman" w:hAnsi="Times New Roman" w:cs="Times New Roman"/>
          <w:sz w:val="24"/>
          <w:szCs w:val="24"/>
        </w:rPr>
        <w:t>снегоборьбе</w:t>
      </w:r>
      <w:proofErr w:type="spellEnd"/>
      <w:r w:rsidRPr="00D27F78">
        <w:rPr>
          <w:rFonts w:ascii="Times New Roman" w:hAnsi="Times New Roman" w:cs="Times New Roman"/>
          <w:sz w:val="24"/>
          <w:szCs w:val="24"/>
        </w:rPr>
        <w:t xml:space="preserve"> (при подтверждении справками гидрометеорологической службы) следует производить на основании соответствующих норм и расценок Сборника № 1 «</w:t>
      </w:r>
      <w:hyperlink r:id="rId14" w:tooltip="Земляные работы" w:history="1">
        <w:r w:rsidRPr="00D27F78">
          <w:rPr>
            <w:rFonts w:ascii="Times New Roman" w:hAnsi="Times New Roman" w:cs="Times New Roman"/>
            <w:sz w:val="24"/>
            <w:szCs w:val="24"/>
          </w:rPr>
          <w:t>Земляные работы</w:t>
        </w:r>
      </w:hyperlink>
      <w:r w:rsidRPr="00D27F78">
        <w:rPr>
          <w:rFonts w:ascii="Times New Roman" w:hAnsi="Times New Roman" w:cs="Times New Roman"/>
          <w:sz w:val="24"/>
          <w:szCs w:val="24"/>
        </w:rPr>
        <w:t>».</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3. Нормы настоящего Раздела являются среднегодовыми и при расчетах за выполненные строительно-монтажные работы применяются круглогодично независимо от фактического времени года, в течение которого осуществляется строительство.</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lastRenderedPageBreak/>
        <w:t>Исключение составляют объекты, строительство которых заказчиком предусматривается осуществить только в летний период. В этом случае нормы настоящего Раздела при составлении сметной документации и расчетах за выполненные строительно-монтажные работы не применяются.</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 xml:space="preserve">4. В нормах приняты значения удельного веса продолжительности зимнего времени в году, приведенные в </w:t>
      </w:r>
      <w:r w:rsidRPr="00D27F78">
        <w:rPr>
          <w:rFonts w:ascii="Times New Roman" w:hAnsi="Times New Roman" w:cs="Times New Roman"/>
          <w:i/>
          <w:iCs/>
          <w:sz w:val="24"/>
          <w:szCs w:val="24"/>
        </w:rPr>
        <w:t>табл. 3</w:t>
      </w:r>
      <w:r w:rsidRPr="00D27F78">
        <w:rPr>
          <w:rFonts w:ascii="Times New Roman" w:hAnsi="Times New Roman" w:cs="Times New Roman"/>
          <w:sz w:val="24"/>
          <w:szCs w:val="24"/>
        </w:rPr>
        <w:t>.</w:t>
      </w:r>
    </w:p>
    <w:p w:rsidR="00D27F78" w:rsidRPr="00D27F78" w:rsidRDefault="00D27F78" w:rsidP="00D27F78">
      <w:pPr>
        <w:keepNext/>
        <w:shd w:val="clear" w:color="auto" w:fill="FFFFFF"/>
        <w:autoSpaceDE w:val="0"/>
        <w:autoSpaceDN w:val="0"/>
        <w:spacing w:before="120" w:after="0"/>
        <w:jc w:val="right"/>
        <w:outlineLvl w:val="5"/>
        <w:rPr>
          <w:rFonts w:ascii="Times New Roman" w:hAnsi="Times New Roman" w:cs="Times New Roman"/>
          <w:b/>
          <w:bCs/>
          <w:sz w:val="24"/>
          <w:szCs w:val="24"/>
        </w:rPr>
      </w:pPr>
      <w:bookmarkStart w:id="6" w:name="т3ъ"/>
      <w:bookmarkEnd w:id="6"/>
      <w:r w:rsidRPr="00D27F78">
        <w:rPr>
          <w:rFonts w:ascii="Times New Roman" w:hAnsi="Times New Roman" w:cs="Times New Roman"/>
          <w:b/>
          <w:bCs/>
          <w:sz w:val="24"/>
          <w:szCs w:val="24"/>
        </w:rPr>
        <w:t>Таблица 3</w:t>
      </w:r>
    </w:p>
    <w:tbl>
      <w:tblPr>
        <w:tblW w:w="5000" w:type="pct"/>
        <w:jc w:val="center"/>
        <w:tblCellMar>
          <w:left w:w="0" w:type="dxa"/>
          <w:right w:w="0" w:type="dxa"/>
        </w:tblCellMar>
        <w:tblLook w:val="0000" w:firstRow="0" w:lastRow="0" w:firstColumn="0" w:lastColumn="0" w:noHBand="0" w:noVBand="0"/>
      </w:tblPr>
      <w:tblGrid>
        <w:gridCol w:w="3866"/>
        <w:gridCol w:w="5569"/>
      </w:tblGrid>
      <w:tr w:rsidR="00D27F78" w:rsidRPr="00D27F78" w:rsidTr="00DF7AEB">
        <w:trPr>
          <w:trHeight w:val="20"/>
          <w:jc w:val="center"/>
        </w:trPr>
        <w:tc>
          <w:tcPr>
            <w:tcW w:w="2049" w:type="pct"/>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Температурные зоны</w:t>
            </w:r>
          </w:p>
        </w:tc>
        <w:tc>
          <w:tcPr>
            <w:tcW w:w="2951"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Удельный вес зимнего периода в году (в среднем)</w:t>
            </w:r>
          </w:p>
        </w:tc>
      </w:tr>
      <w:tr w:rsidR="00D27F78" w:rsidRPr="00D27F78" w:rsidTr="00DF7AEB">
        <w:trPr>
          <w:trHeight w:val="20"/>
          <w:jc w:val="center"/>
        </w:trPr>
        <w:tc>
          <w:tcPr>
            <w:tcW w:w="2049"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lang w:val="en-US"/>
              </w:rPr>
              <w:t>I</w:t>
            </w:r>
          </w:p>
        </w:tc>
        <w:tc>
          <w:tcPr>
            <w:tcW w:w="2951"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lang w:val="en-US"/>
              </w:rPr>
              <w:t>0,23</w:t>
            </w:r>
          </w:p>
        </w:tc>
      </w:tr>
      <w:tr w:rsidR="00D27F78" w:rsidRPr="00D27F78" w:rsidTr="00DF7AEB">
        <w:trPr>
          <w:trHeight w:val="20"/>
          <w:jc w:val="center"/>
        </w:trPr>
        <w:tc>
          <w:tcPr>
            <w:tcW w:w="2049"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lang w:val="en-US"/>
              </w:rPr>
              <w:t>II</w:t>
            </w:r>
          </w:p>
        </w:tc>
        <w:tc>
          <w:tcPr>
            <w:tcW w:w="2951"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lang w:val="en-US"/>
              </w:rPr>
              <w:t>0,33</w:t>
            </w:r>
          </w:p>
        </w:tc>
      </w:tr>
      <w:tr w:rsidR="00D27F78" w:rsidRPr="00D27F78" w:rsidTr="00DF7AEB">
        <w:trPr>
          <w:trHeight w:val="20"/>
          <w:jc w:val="center"/>
        </w:trPr>
        <w:tc>
          <w:tcPr>
            <w:tcW w:w="2049"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lang w:val="en-US"/>
              </w:rPr>
              <w:t>III</w:t>
            </w:r>
          </w:p>
        </w:tc>
        <w:tc>
          <w:tcPr>
            <w:tcW w:w="2951"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lang w:val="en-US"/>
              </w:rPr>
              <w:t>0,4</w:t>
            </w:r>
          </w:p>
        </w:tc>
      </w:tr>
      <w:tr w:rsidR="00D27F78" w:rsidRPr="00D27F78" w:rsidTr="00DF7AEB">
        <w:trPr>
          <w:trHeight w:val="20"/>
          <w:jc w:val="center"/>
        </w:trPr>
        <w:tc>
          <w:tcPr>
            <w:tcW w:w="2049"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lang w:val="en-US"/>
              </w:rPr>
              <w:t>IV</w:t>
            </w:r>
          </w:p>
        </w:tc>
        <w:tc>
          <w:tcPr>
            <w:tcW w:w="2951"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lang w:val="en-US"/>
              </w:rPr>
              <w:t>0,45</w:t>
            </w:r>
          </w:p>
        </w:tc>
      </w:tr>
    </w:tbl>
    <w:p w:rsidR="00D27F78" w:rsidRPr="00D27F78" w:rsidRDefault="00D27F78" w:rsidP="00D27F78">
      <w:pPr>
        <w:shd w:val="clear" w:color="auto" w:fill="FFFFFF"/>
        <w:autoSpaceDE w:val="0"/>
        <w:autoSpaceDN w:val="0"/>
        <w:spacing w:before="120" w:after="0"/>
        <w:ind w:firstLine="284"/>
        <w:jc w:val="both"/>
        <w:rPr>
          <w:rFonts w:ascii="Times New Roman" w:hAnsi="Times New Roman" w:cs="Times New Roman"/>
          <w:sz w:val="24"/>
          <w:szCs w:val="24"/>
        </w:rPr>
      </w:pPr>
      <w:r w:rsidRPr="00D27F78">
        <w:rPr>
          <w:rFonts w:ascii="Times New Roman" w:hAnsi="Times New Roman" w:cs="Times New Roman"/>
          <w:sz w:val="24"/>
          <w:szCs w:val="24"/>
        </w:rPr>
        <w:t xml:space="preserve">5. Продолжительность зимнего периода на отдельных частях территории, отнесенной к определенной температурной зоне, может отличаться от </w:t>
      </w:r>
      <w:proofErr w:type="spellStart"/>
      <w:r w:rsidRPr="00D27F78">
        <w:rPr>
          <w:rFonts w:ascii="Times New Roman" w:hAnsi="Times New Roman" w:cs="Times New Roman"/>
          <w:sz w:val="24"/>
          <w:szCs w:val="24"/>
        </w:rPr>
        <w:t>среднезональной</w:t>
      </w:r>
      <w:proofErr w:type="spellEnd"/>
      <w:r w:rsidRPr="00D27F78">
        <w:rPr>
          <w:rFonts w:ascii="Times New Roman" w:hAnsi="Times New Roman" w:cs="Times New Roman"/>
          <w:sz w:val="24"/>
          <w:szCs w:val="24"/>
        </w:rPr>
        <w:t xml:space="preserve">, в связи с этим к среднегодовым нормам дополнительных затрат </w:t>
      </w:r>
      <w:hyperlink r:id="rId15" w:anchor="_Таблица_4#_Таблица_4" w:tooltip="СМЕТНЫЕ НОРМЫ ДОПОЛНИТЕЛЬНЫХ ЗАТРАТ ПО ВИДАМ СТРОИТЕЛЬСТВА, %" w:history="1">
        <w:r w:rsidRPr="00D27F78">
          <w:rPr>
            <w:rFonts w:ascii="Times New Roman" w:hAnsi="Times New Roman" w:cs="Times New Roman"/>
            <w:i/>
            <w:iCs/>
            <w:sz w:val="24"/>
            <w:szCs w:val="24"/>
          </w:rPr>
          <w:t>табл. 4</w:t>
        </w:r>
      </w:hyperlink>
      <w:r w:rsidRPr="00D27F78">
        <w:rPr>
          <w:rFonts w:ascii="Times New Roman" w:hAnsi="Times New Roman" w:cs="Times New Roman"/>
          <w:sz w:val="24"/>
          <w:szCs w:val="24"/>
        </w:rPr>
        <w:t xml:space="preserve">, следует применять коэффициенты, приведенные в </w:t>
      </w:r>
      <w:hyperlink r:id="rId16" w:anchor="_Приложение_1#_Приложение_1" w:tooltip="ДЕЛЕНИЕ ТЕРРИТОРИИ РОССИИ ПО ТЕМПЕРАТУРНЫМ ЗОНАМ С УКАЗАНИЕМ ЗИМНИХ ПЕРИОДОВ И КОЭФФИЦИЕНТОВ К СМЕТНЫМ НОРМАМ ПО ВИДАМ СТРОИТЕЛЬСТВА" w:history="1">
        <w:r w:rsidRPr="00D27F78">
          <w:rPr>
            <w:rFonts w:ascii="Times New Roman" w:hAnsi="Times New Roman" w:cs="Times New Roman"/>
            <w:i/>
            <w:iCs/>
            <w:sz w:val="24"/>
            <w:szCs w:val="24"/>
          </w:rPr>
          <w:t>приложении 1</w:t>
        </w:r>
      </w:hyperlink>
      <w:r w:rsidRPr="00D27F78">
        <w:rPr>
          <w:rFonts w:ascii="Times New Roman" w:hAnsi="Times New Roman" w:cs="Times New Roman"/>
          <w:sz w:val="24"/>
          <w:szCs w:val="24"/>
        </w:rPr>
        <w:t>.</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 xml:space="preserve">6. Для жилых и общественных зданий дополнительные затраты при производстве строительно-монтажных работ в зимнее время следует принимать по нормам </w:t>
      </w:r>
      <w:r w:rsidRPr="00D27F78">
        <w:rPr>
          <w:rFonts w:ascii="Times New Roman" w:hAnsi="Times New Roman" w:cs="Times New Roman"/>
          <w:i/>
          <w:iCs/>
          <w:sz w:val="24"/>
          <w:szCs w:val="24"/>
        </w:rPr>
        <w:t>табл. 4</w:t>
      </w:r>
      <w:r w:rsidRPr="00D27F78">
        <w:rPr>
          <w:rFonts w:ascii="Times New Roman" w:hAnsi="Times New Roman" w:cs="Times New Roman"/>
          <w:sz w:val="24"/>
          <w:szCs w:val="24"/>
        </w:rPr>
        <w:t xml:space="preserve"> </w:t>
      </w:r>
      <w:hyperlink r:id="rId17" w:anchor="_Строительство_жилых_и#_Строительство_жилых_и" w:tooltip="Строительство жилых и общественных зданий:" w:history="1">
        <w:r w:rsidRPr="00D27F78">
          <w:rPr>
            <w:rFonts w:ascii="Times New Roman" w:hAnsi="Times New Roman" w:cs="Times New Roman"/>
            <w:sz w:val="24"/>
            <w:szCs w:val="24"/>
          </w:rPr>
          <w:t>п. 11</w:t>
        </w:r>
      </w:hyperlink>
      <w:r w:rsidRPr="00D27F78">
        <w:rPr>
          <w:rFonts w:ascii="Times New Roman" w:hAnsi="Times New Roman" w:cs="Times New Roman"/>
          <w:sz w:val="24"/>
          <w:szCs w:val="24"/>
        </w:rPr>
        <w:t xml:space="preserve"> независимо от вида строительства в целом.</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 xml:space="preserve">7. </w:t>
      </w:r>
      <w:proofErr w:type="gramStart"/>
      <w:r w:rsidRPr="00D27F78">
        <w:rPr>
          <w:rFonts w:ascii="Times New Roman" w:hAnsi="Times New Roman" w:cs="Times New Roman"/>
          <w:sz w:val="24"/>
          <w:szCs w:val="24"/>
        </w:rPr>
        <w:t xml:space="preserve">Нормы дополнительных затрат, приведенные в </w:t>
      </w:r>
      <w:r w:rsidRPr="00D27F78">
        <w:rPr>
          <w:rFonts w:ascii="Times New Roman" w:hAnsi="Times New Roman" w:cs="Times New Roman"/>
          <w:i/>
          <w:iCs/>
          <w:sz w:val="24"/>
          <w:szCs w:val="24"/>
        </w:rPr>
        <w:t>табл. 4</w:t>
      </w:r>
      <w:r w:rsidRPr="00D27F78">
        <w:rPr>
          <w:rFonts w:ascii="Times New Roman" w:hAnsi="Times New Roman" w:cs="Times New Roman"/>
          <w:sz w:val="24"/>
          <w:szCs w:val="24"/>
        </w:rPr>
        <w:t xml:space="preserve"> </w:t>
      </w:r>
      <w:proofErr w:type="spellStart"/>
      <w:r w:rsidRPr="00D27F78">
        <w:rPr>
          <w:rFonts w:ascii="Times New Roman" w:hAnsi="Times New Roman" w:cs="Times New Roman"/>
          <w:sz w:val="24"/>
          <w:szCs w:val="24"/>
        </w:rPr>
        <w:t>пп</w:t>
      </w:r>
      <w:proofErr w:type="spellEnd"/>
      <w:r w:rsidRPr="00D27F78">
        <w:rPr>
          <w:rFonts w:ascii="Times New Roman" w:hAnsi="Times New Roman" w:cs="Times New Roman"/>
          <w:sz w:val="24"/>
          <w:szCs w:val="24"/>
        </w:rPr>
        <w:t xml:space="preserve">.: </w:t>
      </w:r>
      <w:hyperlink r:id="rId18" w:anchor="g128#g128" w:tooltip="пункт 1.28" w:history="1">
        <w:r w:rsidRPr="00D27F78">
          <w:rPr>
            <w:rFonts w:ascii="Times New Roman" w:hAnsi="Times New Roman" w:cs="Times New Roman"/>
            <w:sz w:val="24"/>
            <w:szCs w:val="24"/>
          </w:rPr>
          <w:t>1.28</w:t>
        </w:r>
      </w:hyperlink>
      <w:r w:rsidRPr="00D27F78">
        <w:rPr>
          <w:rFonts w:ascii="Times New Roman" w:hAnsi="Times New Roman" w:cs="Times New Roman"/>
          <w:sz w:val="24"/>
          <w:szCs w:val="24"/>
        </w:rPr>
        <w:t xml:space="preserve"> (Склады и хранилища), </w:t>
      </w:r>
      <w:hyperlink r:id="rId19" w:anchor="g129#g129" w:tooltip="пункт 1.29" w:history="1">
        <w:r w:rsidRPr="00D27F78">
          <w:rPr>
            <w:rFonts w:ascii="Times New Roman" w:hAnsi="Times New Roman" w:cs="Times New Roman"/>
            <w:sz w:val="24"/>
            <w:szCs w:val="24"/>
          </w:rPr>
          <w:t>1.29</w:t>
        </w:r>
      </w:hyperlink>
      <w:r w:rsidRPr="00D27F78">
        <w:rPr>
          <w:rFonts w:ascii="Times New Roman" w:hAnsi="Times New Roman" w:cs="Times New Roman"/>
          <w:sz w:val="24"/>
          <w:szCs w:val="24"/>
        </w:rPr>
        <w:t xml:space="preserve"> (Элеваторы из сборного железобетона), </w:t>
      </w:r>
      <w:hyperlink r:id="rId20" w:anchor="g130#g130" w:tooltip="пункт 1.30" w:history="1">
        <w:r w:rsidRPr="00D27F78">
          <w:rPr>
            <w:rFonts w:ascii="Times New Roman" w:hAnsi="Times New Roman" w:cs="Times New Roman"/>
            <w:sz w:val="24"/>
            <w:szCs w:val="24"/>
          </w:rPr>
          <w:t>1.30</w:t>
        </w:r>
      </w:hyperlink>
      <w:r w:rsidRPr="00D27F78">
        <w:rPr>
          <w:rFonts w:ascii="Times New Roman" w:hAnsi="Times New Roman" w:cs="Times New Roman"/>
          <w:sz w:val="24"/>
          <w:szCs w:val="24"/>
        </w:rPr>
        <w:t xml:space="preserve"> (Элеваторы из монолитного железобетона), </w:t>
      </w:r>
      <w:hyperlink r:id="rId21" w:anchor="_Энергетическое_строительство#_Энергетическое_строительство" w:tooltip="Энергетическое строительство" w:history="1">
        <w:r w:rsidRPr="00D27F78">
          <w:rPr>
            <w:rFonts w:ascii="Times New Roman" w:hAnsi="Times New Roman" w:cs="Times New Roman"/>
            <w:sz w:val="24"/>
            <w:szCs w:val="24"/>
          </w:rPr>
          <w:t>2</w:t>
        </w:r>
      </w:hyperlink>
      <w:r w:rsidRPr="00D27F78">
        <w:rPr>
          <w:rFonts w:ascii="Times New Roman" w:hAnsi="Times New Roman" w:cs="Times New Roman"/>
          <w:sz w:val="24"/>
          <w:szCs w:val="24"/>
        </w:rPr>
        <w:t xml:space="preserve"> (Энергетическое строительство), </w:t>
      </w:r>
      <w:hyperlink r:id="rId22" w:anchor="_Строительство_дорог#_Строительство_дорог" w:tooltip="Строительство дорог" w:history="1">
        <w:r w:rsidRPr="00D27F78">
          <w:rPr>
            <w:rFonts w:ascii="Times New Roman" w:hAnsi="Times New Roman" w:cs="Times New Roman"/>
            <w:sz w:val="24"/>
            <w:szCs w:val="24"/>
          </w:rPr>
          <w:t>3</w:t>
        </w:r>
      </w:hyperlink>
      <w:r w:rsidRPr="00D27F78">
        <w:rPr>
          <w:rFonts w:ascii="Times New Roman" w:hAnsi="Times New Roman" w:cs="Times New Roman"/>
          <w:sz w:val="24"/>
          <w:szCs w:val="24"/>
        </w:rPr>
        <w:t xml:space="preserve"> (Строительство дорог),</w:t>
      </w:r>
      <w:proofErr w:type="gramEnd"/>
      <w:r w:rsidRPr="00D27F78">
        <w:rPr>
          <w:rFonts w:ascii="Times New Roman" w:hAnsi="Times New Roman" w:cs="Times New Roman"/>
          <w:sz w:val="24"/>
          <w:szCs w:val="24"/>
        </w:rPr>
        <w:t xml:space="preserve"> </w:t>
      </w:r>
      <w:hyperlink r:id="rId23" w:anchor="_Строительство_зданий_и#_Строительство_зданий_и" w:tooltip="Строительство зданий и сооружений связи" w:history="1">
        <w:r w:rsidRPr="00D27F78">
          <w:rPr>
            <w:rFonts w:ascii="Times New Roman" w:hAnsi="Times New Roman" w:cs="Times New Roman"/>
            <w:sz w:val="24"/>
            <w:szCs w:val="24"/>
          </w:rPr>
          <w:t>8</w:t>
        </w:r>
      </w:hyperlink>
      <w:r w:rsidRPr="00D27F78">
        <w:rPr>
          <w:rFonts w:ascii="Times New Roman" w:hAnsi="Times New Roman" w:cs="Times New Roman"/>
          <w:sz w:val="24"/>
          <w:szCs w:val="24"/>
        </w:rPr>
        <w:t xml:space="preserve"> (Строительство зданий и сооружений связи), </w:t>
      </w:r>
      <w:hyperlink r:id="rId24" w:anchor="_Строительство_наружных_трубопроводов:#_Строительство_наружных_трубопроводов:" w:tooltip="Строительство наружных трубопроводов:" w:history="1">
        <w:r w:rsidRPr="00D27F78">
          <w:rPr>
            <w:rFonts w:ascii="Times New Roman" w:hAnsi="Times New Roman" w:cs="Times New Roman"/>
            <w:sz w:val="24"/>
            <w:szCs w:val="24"/>
          </w:rPr>
          <w:t>13</w:t>
        </w:r>
      </w:hyperlink>
      <w:r w:rsidRPr="00D27F78">
        <w:rPr>
          <w:rFonts w:ascii="Times New Roman" w:hAnsi="Times New Roman" w:cs="Times New Roman"/>
          <w:sz w:val="24"/>
          <w:szCs w:val="24"/>
        </w:rPr>
        <w:t xml:space="preserve"> (Строительство наружных трубопроводов) и </w:t>
      </w:r>
      <w:hyperlink r:id="rId25" w:anchor="_Прочие_виды_строительства:#_Прочие_виды_строительства:" w:tooltip="Посадка и пересадка деревьев и кустарников с подготовкой посадочных мест (включая стоимость деревьев и кустарников)" w:history="1">
        <w:r w:rsidRPr="00D27F78">
          <w:rPr>
            <w:rFonts w:ascii="Times New Roman" w:hAnsi="Times New Roman" w:cs="Times New Roman"/>
            <w:sz w:val="24"/>
            <w:szCs w:val="24"/>
          </w:rPr>
          <w:t>14.4</w:t>
        </w:r>
      </w:hyperlink>
      <w:r w:rsidRPr="00D27F78">
        <w:rPr>
          <w:rFonts w:ascii="Times New Roman" w:hAnsi="Times New Roman" w:cs="Times New Roman"/>
          <w:sz w:val="24"/>
          <w:szCs w:val="24"/>
        </w:rPr>
        <w:t xml:space="preserve"> (Посадка и пересадка деревьев и кустарников), применяются в тех случаях, когда эти работы предусмотрены самостоятельной проектно-сметной документацией.</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 xml:space="preserve">В остальных случаях для указанных работ необходимо применять нормы </w:t>
      </w:r>
      <w:hyperlink r:id="rId26" w:anchor="_Таблица_4#_Таблица_4" w:tooltip="СМЕТНЫЕ НОРМЫ ДОПОЛНИТЕЛЬНЫХ ЗАТРАТ ПО ВИДАМ СТРОИТЕЛЬСТВА, %" w:history="1">
        <w:r w:rsidRPr="00D27F78">
          <w:rPr>
            <w:rFonts w:ascii="Times New Roman" w:hAnsi="Times New Roman" w:cs="Times New Roman"/>
            <w:i/>
            <w:iCs/>
            <w:sz w:val="24"/>
            <w:szCs w:val="24"/>
          </w:rPr>
          <w:t>табл. 4</w:t>
        </w:r>
      </w:hyperlink>
      <w:r w:rsidRPr="00D27F78">
        <w:rPr>
          <w:rFonts w:ascii="Times New Roman" w:hAnsi="Times New Roman" w:cs="Times New Roman"/>
          <w:sz w:val="24"/>
          <w:szCs w:val="24"/>
        </w:rPr>
        <w:t xml:space="preserve"> по соответствующим видам промышленного, жилищно-гражданского, сельскохозяйственного, водохозяйственного и прочих видов строительства.</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 xml:space="preserve">8. </w:t>
      </w:r>
      <w:proofErr w:type="gramStart"/>
      <w:r w:rsidRPr="00D27F78">
        <w:rPr>
          <w:rFonts w:ascii="Times New Roman" w:hAnsi="Times New Roman" w:cs="Times New Roman"/>
          <w:sz w:val="24"/>
          <w:szCs w:val="24"/>
        </w:rPr>
        <w:t>При применении норм настоящего Раздела для определения дополнительных затрат в местностях, расположенных южнее I температурной зоны, сумма дополнительных затрат, исчисленная в порядке, предусмотренном п. 6 Общих положений, умножается на коэффициент 4,3, определяющий отношение длительности года в днях к продолжительности зимнего периода в I температурной зоне.</w:t>
      </w:r>
      <w:proofErr w:type="gramEnd"/>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bookmarkStart w:id="7" w:name="п9"/>
      <w:bookmarkEnd w:id="7"/>
      <w:r w:rsidRPr="00D27F78">
        <w:rPr>
          <w:rFonts w:ascii="Times New Roman" w:hAnsi="Times New Roman" w:cs="Times New Roman"/>
          <w:sz w:val="24"/>
          <w:szCs w:val="24"/>
        </w:rPr>
        <w:t xml:space="preserve">9. Для видов строительства не предусмотренных в </w:t>
      </w:r>
      <w:r w:rsidRPr="00D27F78">
        <w:rPr>
          <w:rFonts w:ascii="Times New Roman" w:hAnsi="Times New Roman" w:cs="Times New Roman"/>
          <w:i/>
          <w:iCs/>
          <w:sz w:val="24"/>
          <w:szCs w:val="24"/>
        </w:rPr>
        <w:t>табл. 4</w:t>
      </w:r>
      <w:r w:rsidRPr="00D27F78">
        <w:rPr>
          <w:rFonts w:ascii="Times New Roman" w:hAnsi="Times New Roman" w:cs="Times New Roman"/>
          <w:sz w:val="24"/>
          <w:szCs w:val="24"/>
        </w:rPr>
        <w:t>, допускается применение норм дополнительных затрат для аналогичных видов строительства. При отсутствии аналогов нормы дополнительных затрат определяются расчетным путем на основе следующих исходных данных для конкретной стройки:</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 показателей сметной стоимости каждого вида конструкций и работ, из которых складывается общая сметная стоимость строительно-монтажных работ по стройке, включая временные (титульные) здания и сооружения;</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 xml:space="preserve">- норм дополнительных затрат по конструкциям и видам работ по </w:t>
      </w:r>
      <w:r w:rsidRPr="00D27F78">
        <w:rPr>
          <w:rFonts w:ascii="Times New Roman" w:hAnsi="Times New Roman" w:cs="Times New Roman"/>
          <w:i/>
          <w:iCs/>
          <w:sz w:val="24"/>
          <w:szCs w:val="24"/>
        </w:rPr>
        <w:t>табл. 5</w:t>
      </w:r>
      <w:r w:rsidRPr="00D27F78">
        <w:rPr>
          <w:rFonts w:ascii="Times New Roman" w:hAnsi="Times New Roman" w:cs="Times New Roman"/>
          <w:sz w:val="24"/>
          <w:szCs w:val="24"/>
        </w:rPr>
        <w:t xml:space="preserve"> Раздела </w:t>
      </w:r>
      <w:r w:rsidRPr="00D27F78">
        <w:rPr>
          <w:rFonts w:ascii="Times New Roman" w:hAnsi="Times New Roman" w:cs="Times New Roman"/>
          <w:sz w:val="24"/>
          <w:szCs w:val="24"/>
          <w:lang w:val="en-US"/>
        </w:rPr>
        <w:t>II</w:t>
      </w:r>
      <w:r w:rsidRPr="00D27F78">
        <w:rPr>
          <w:rFonts w:ascii="Times New Roman" w:hAnsi="Times New Roman" w:cs="Times New Roman"/>
          <w:sz w:val="24"/>
          <w:szCs w:val="24"/>
        </w:rPr>
        <w:t>.</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lastRenderedPageBreak/>
        <w:t>10. Применение сметных норм, рассчитанных в порядке, изложенном в п. 9, для объектов, финансирование строительства которых осуществляется с привлечением средств государственного бюджета, рекомендуется после их согласования с соответствующим уполномоченным государственным органом исполнительной власти в области строительства.</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 xml:space="preserve">11. В сводных сметных расчетах стоимости строительства промышленных узлов дополнительные затраты, связанные с производством строительно-монтажных работ в зимнее время, определяются по соответствующим нормам </w:t>
      </w:r>
      <w:r w:rsidRPr="00D27F78">
        <w:rPr>
          <w:rFonts w:ascii="Times New Roman" w:hAnsi="Times New Roman" w:cs="Times New Roman"/>
          <w:i/>
          <w:iCs/>
          <w:sz w:val="24"/>
          <w:szCs w:val="24"/>
        </w:rPr>
        <w:t>табл. 4</w:t>
      </w:r>
      <w:r w:rsidRPr="00D27F78">
        <w:rPr>
          <w:rFonts w:ascii="Times New Roman" w:hAnsi="Times New Roman" w:cs="Times New Roman"/>
          <w:sz w:val="24"/>
          <w:szCs w:val="24"/>
        </w:rPr>
        <w:t>, исходя из стоимости строительно-монтажных работ по каждому строящемуся предприятию в промышленном узле.</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 xml:space="preserve">Дополнительные затраты, связанные с производством строительно-монтажных работ в зимнее время, при строительстве объектов вспомогательных производств и хозяйств, подъездных автомобильных и железных дорог, сетей энергоснабжения, водоснабжения, канализации и других объектов, являющихся общими для группы предприятий промышленного узла, определяются для каждого такого объекта по соответствующим нормам </w:t>
      </w:r>
      <w:r w:rsidRPr="00D27F78">
        <w:rPr>
          <w:rFonts w:ascii="Times New Roman" w:hAnsi="Times New Roman" w:cs="Times New Roman"/>
          <w:i/>
          <w:iCs/>
          <w:sz w:val="24"/>
          <w:szCs w:val="24"/>
        </w:rPr>
        <w:t>табл. 4</w:t>
      </w:r>
      <w:r w:rsidRPr="00D27F78">
        <w:rPr>
          <w:rFonts w:ascii="Times New Roman" w:hAnsi="Times New Roman" w:cs="Times New Roman"/>
          <w:sz w:val="24"/>
          <w:szCs w:val="24"/>
        </w:rPr>
        <w:t>.</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12. Сметные нормы дополнительных затрат на строительство объектов шахтной поверхности рудников черной и цветной металлургии следует определять по норме, установленной для предприятий угольной промышленности (</w:t>
      </w:r>
      <w:hyperlink r:id="rId27" w:anchor="п13#п13" w:tooltip="Предприятия угольной промышленности (кроме горнопроходческих работ)" w:history="1">
        <w:r w:rsidRPr="00D27F78">
          <w:rPr>
            <w:rFonts w:ascii="Times New Roman" w:hAnsi="Times New Roman" w:cs="Times New Roman"/>
            <w:sz w:val="24"/>
            <w:szCs w:val="24"/>
          </w:rPr>
          <w:t>п. 1.3</w:t>
        </w:r>
      </w:hyperlink>
      <w:r w:rsidRPr="00D27F78">
        <w:rPr>
          <w:rFonts w:ascii="Times New Roman" w:hAnsi="Times New Roman" w:cs="Times New Roman"/>
          <w:sz w:val="24"/>
          <w:szCs w:val="24"/>
        </w:rPr>
        <w:t xml:space="preserve"> </w:t>
      </w:r>
      <w:r w:rsidRPr="00D27F78">
        <w:rPr>
          <w:rFonts w:ascii="Times New Roman" w:hAnsi="Times New Roman" w:cs="Times New Roman"/>
          <w:i/>
          <w:iCs/>
          <w:sz w:val="24"/>
          <w:szCs w:val="24"/>
        </w:rPr>
        <w:t>табл. 4</w:t>
      </w:r>
      <w:r w:rsidRPr="00D27F78">
        <w:rPr>
          <w:rFonts w:ascii="Times New Roman" w:hAnsi="Times New Roman" w:cs="Times New Roman"/>
          <w:sz w:val="24"/>
          <w:szCs w:val="24"/>
        </w:rPr>
        <w:t>).</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 xml:space="preserve">13. Нормы дополнительных затрат при производстве строительно-монтажных работ в зимнее время, связанных с возведением жилых и общественных зданий, объектов коммунального хозяйства из монолитного железобетона, определяются в соответствии с указаниями </w:t>
      </w:r>
      <w:hyperlink r:id="rId28" w:anchor="п9#п9" w:tooltip="пункт 9" w:history="1">
        <w:r w:rsidRPr="00D27F78">
          <w:rPr>
            <w:rFonts w:ascii="Times New Roman" w:hAnsi="Times New Roman" w:cs="Times New Roman"/>
            <w:sz w:val="24"/>
            <w:szCs w:val="24"/>
          </w:rPr>
          <w:t>п. 9</w:t>
        </w:r>
      </w:hyperlink>
      <w:r w:rsidRPr="00D27F78">
        <w:rPr>
          <w:rFonts w:ascii="Times New Roman" w:hAnsi="Times New Roman" w:cs="Times New Roman"/>
          <w:sz w:val="24"/>
          <w:szCs w:val="24"/>
        </w:rPr>
        <w:t xml:space="preserve"> настоящей Технической части.</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 xml:space="preserve">14. Сметные нормы дополнительных затрат в зимнее время на строительство жилых зданий, приведенные в </w:t>
      </w:r>
      <w:r w:rsidRPr="00D27F78">
        <w:rPr>
          <w:rFonts w:ascii="Times New Roman" w:hAnsi="Times New Roman" w:cs="Times New Roman"/>
          <w:i/>
          <w:iCs/>
          <w:sz w:val="24"/>
          <w:szCs w:val="24"/>
        </w:rPr>
        <w:t>табл. 4</w:t>
      </w:r>
      <w:r w:rsidRPr="00D27F78">
        <w:rPr>
          <w:rFonts w:ascii="Times New Roman" w:hAnsi="Times New Roman" w:cs="Times New Roman"/>
          <w:sz w:val="24"/>
          <w:szCs w:val="24"/>
        </w:rPr>
        <w:t xml:space="preserve">, </w:t>
      </w:r>
      <w:hyperlink r:id="rId29" w:anchor="п111#п111" w:tooltip="Жилые здания крупнопанельные и объемно-блочные" w:history="1">
        <w:proofErr w:type="spellStart"/>
        <w:r w:rsidRPr="00D27F78">
          <w:rPr>
            <w:rFonts w:ascii="Times New Roman" w:hAnsi="Times New Roman" w:cs="Times New Roman"/>
            <w:sz w:val="24"/>
            <w:szCs w:val="24"/>
          </w:rPr>
          <w:t>пп</w:t>
        </w:r>
        <w:proofErr w:type="spellEnd"/>
        <w:r w:rsidRPr="00D27F78">
          <w:rPr>
            <w:rFonts w:ascii="Times New Roman" w:hAnsi="Times New Roman" w:cs="Times New Roman"/>
            <w:sz w:val="24"/>
            <w:szCs w:val="24"/>
          </w:rPr>
          <w:t>. 11.1</w:t>
        </w:r>
      </w:hyperlink>
      <w:r w:rsidRPr="00D27F78">
        <w:rPr>
          <w:rFonts w:ascii="Times New Roman" w:hAnsi="Times New Roman" w:cs="Times New Roman"/>
          <w:sz w:val="24"/>
          <w:szCs w:val="24"/>
        </w:rPr>
        <w:t>-</w:t>
      </w:r>
      <w:hyperlink r:id="rId30" w:anchor="п113#п113" w:tooltip="Жилые здания деревянные" w:history="1">
        <w:r w:rsidRPr="00D27F78">
          <w:rPr>
            <w:rFonts w:ascii="Times New Roman" w:hAnsi="Times New Roman" w:cs="Times New Roman"/>
            <w:sz w:val="24"/>
            <w:szCs w:val="24"/>
          </w:rPr>
          <w:t>11.3</w:t>
        </w:r>
      </w:hyperlink>
      <w:r w:rsidRPr="00D27F78">
        <w:rPr>
          <w:rFonts w:ascii="Times New Roman" w:hAnsi="Times New Roman" w:cs="Times New Roman"/>
          <w:sz w:val="24"/>
          <w:szCs w:val="24"/>
        </w:rPr>
        <w:t xml:space="preserve"> (Жилые здания крупнопанельные, объемно-блочные, кирпичные, из блоков, деревянные), установлены для жилых зданий, в проектах которых не учитываются наружные инженерные сети, внутриквартальная планировка и проезды, благоустройство, озеленение и т.п.</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 xml:space="preserve">Сметные нормы дополнительных затрат в зимнее время на строительство жилых зданий, в проектах которых учтены наружные инженерные сети, внутриквартальная планировка и проезды, благоустройство, озеленение и т.п., определяются по соответствующим нормам </w:t>
      </w:r>
      <w:r w:rsidRPr="00D27F78">
        <w:rPr>
          <w:rFonts w:ascii="Times New Roman" w:hAnsi="Times New Roman" w:cs="Times New Roman"/>
          <w:i/>
          <w:iCs/>
          <w:sz w:val="24"/>
          <w:szCs w:val="24"/>
        </w:rPr>
        <w:t>табл. 4</w:t>
      </w:r>
      <w:r w:rsidRPr="00D27F78">
        <w:rPr>
          <w:rFonts w:ascii="Times New Roman" w:hAnsi="Times New Roman" w:cs="Times New Roman"/>
          <w:sz w:val="24"/>
          <w:szCs w:val="24"/>
        </w:rPr>
        <w:t xml:space="preserve"> (</w:t>
      </w:r>
      <w:proofErr w:type="spellStart"/>
      <w:r w:rsidR="00C71A48">
        <w:fldChar w:fldCharType="begin"/>
      </w:r>
      <w:r w:rsidR="00C71A48">
        <w:instrText xml:space="preserve"> HYPERLINK "file:///C:\\RIK\\NormDoc\\ГСН\\ГСН%2081-05-02-2007%20Сборник%20сметных%20норм%20дополнительных%20затрат%20при%20производстве%20строительно-монтажных%20работ%20в%20зимнее%20время.htm" \l "п111#п111" \o "Жилые здания крупнопанельные и объемно-</w:instrText>
      </w:r>
      <w:r w:rsidR="00C71A48">
        <w:instrText xml:space="preserve">блочные" </w:instrText>
      </w:r>
      <w:r w:rsidR="00C71A48">
        <w:fldChar w:fldCharType="separate"/>
      </w:r>
      <w:r w:rsidRPr="00D27F78">
        <w:rPr>
          <w:rFonts w:ascii="Times New Roman" w:hAnsi="Times New Roman" w:cs="Times New Roman"/>
          <w:sz w:val="24"/>
          <w:szCs w:val="24"/>
        </w:rPr>
        <w:t>пп</w:t>
      </w:r>
      <w:proofErr w:type="spellEnd"/>
      <w:r w:rsidRPr="00D27F78">
        <w:rPr>
          <w:rFonts w:ascii="Times New Roman" w:hAnsi="Times New Roman" w:cs="Times New Roman"/>
          <w:sz w:val="24"/>
          <w:szCs w:val="24"/>
        </w:rPr>
        <w:t>. 11.1</w:t>
      </w:r>
      <w:r w:rsidR="00C71A48">
        <w:rPr>
          <w:rFonts w:ascii="Times New Roman" w:hAnsi="Times New Roman" w:cs="Times New Roman"/>
          <w:sz w:val="24"/>
          <w:szCs w:val="24"/>
        </w:rPr>
        <w:fldChar w:fldCharType="end"/>
      </w:r>
      <w:r w:rsidRPr="00D27F78">
        <w:rPr>
          <w:rFonts w:ascii="Times New Roman" w:hAnsi="Times New Roman" w:cs="Times New Roman"/>
          <w:sz w:val="24"/>
          <w:szCs w:val="24"/>
        </w:rPr>
        <w:t>-</w:t>
      </w:r>
      <w:hyperlink r:id="rId31" w:anchor="п113#п113" w:tooltip="Жилые здания деревянные" w:history="1">
        <w:r w:rsidRPr="00D27F78">
          <w:rPr>
            <w:rFonts w:ascii="Times New Roman" w:hAnsi="Times New Roman" w:cs="Times New Roman"/>
            <w:sz w:val="24"/>
            <w:szCs w:val="24"/>
          </w:rPr>
          <w:t>11.3</w:t>
        </w:r>
      </w:hyperlink>
      <w:r w:rsidRPr="00D27F78">
        <w:rPr>
          <w:rFonts w:ascii="Times New Roman" w:hAnsi="Times New Roman" w:cs="Times New Roman"/>
          <w:sz w:val="24"/>
          <w:szCs w:val="24"/>
        </w:rPr>
        <w:t>) с использованием коэффициентов, учитывающих типы зданий:</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крупнопанельные, объемно-блочные и деревянные - 2;</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proofErr w:type="gramStart"/>
      <w:r w:rsidRPr="00D27F78">
        <w:rPr>
          <w:rFonts w:ascii="Times New Roman" w:hAnsi="Times New Roman" w:cs="Times New Roman"/>
          <w:sz w:val="24"/>
          <w:szCs w:val="24"/>
        </w:rPr>
        <w:t>кирпичные</w:t>
      </w:r>
      <w:proofErr w:type="gramEnd"/>
      <w:r w:rsidRPr="00D27F78">
        <w:rPr>
          <w:rFonts w:ascii="Times New Roman" w:hAnsi="Times New Roman" w:cs="Times New Roman"/>
          <w:sz w:val="24"/>
          <w:szCs w:val="24"/>
        </w:rPr>
        <w:t xml:space="preserve"> и из блоков- 1,7.</w:t>
      </w:r>
    </w:p>
    <w:p w:rsidR="00D27F78" w:rsidRPr="00D27F78" w:rsidRDefault="00D27F78" w:rsidP="00D27F78">
      <w:pPr>
        <w:keepNext/>
        <w:shd w:val="clear" w:color="auto" w:fill="FFFFFF"/>
        <w:autoSpaceDE w:val="0"/>
        <w:autoSpaceDN w:val="0"/>
        <w:spacing w:before="120" w:after="0"/>
        <w:jc w:val="right"/>
        <w:outlineLvl w:val="1"/>
        <w:rPr>
          <w:rFonts w:ascii="Times New Roman" w:hAnsi="Times New Roman" w:cs="Times New Roman"/>
          <w:sz w:val="24"/>
          <w:szCs w:val="24"/>
        </w:rPr>
      </w:pPr>
      <w:bookmarkStart w:id="8" w:name="_Toc193443150"/>
      <w:bookmarkStart w:id="9" w:name="_Таблица_4"/>
      <w:bookmarkEnd w:id="8"/>
      <w:bookmarkEnd w:id="9"/>
      <w:r w:rsidRPr="00D27F78">
        <w:rPr>
          <w:rFonts w:ascii="Times New Roman" w:hAnsi="Times New Roman" w:cs="Times New Roman"/>
          <w:b/>
          <w:bCs/>
          <w:i/>
          <w:iCs/>
          <w:sz w:val="24"/>
          <w:szCs w:val="24"/>
        </w:rPr>
        <w:t>Таблица 4</w:t>
      </w:r>
    </w:p>
    <w:p w:rsidR="00D27F78" w:rsidRPr="00D27F78" w:rsidRDefault="00D27F78" w:rsidP="00D27F78">
      <w:pPr>
        <w:keepNext/>
        <w:shd w:val="clear" w:color="auto" w:fill="FFFFFF"/>
        <w:autoSpaceDE w:val="0"/>
        <w:autoSpaceDN w:val="0"/>
        <w:spacing w:before="120" w:after="0"/>
        <w:jc w:val="center"/>
        <w:outlineLvl w:val="1"/>
        <w:rPr>
          <w:rFonts w:ascii="Times New Roman" w:hAnsi="Times New Roman" w:cs="Times New Roman"/>
          <w:sz w:val="24"/>
          <w:szCs w:val="24"/>
        </w:rPr>
      </w:pPr>
      <w:bookmarkStart w:id="10" w:name="_Toc193443151"/>
      <w:r w:rsidRPr="00D27F78">
        <w:rPr>
          <w:rFonts w:ascii="Times New Roman" w:hAnsi="Times New Roman" w:cs="Times New Roman"/>
          <w:b/>
          <w:bCs/>
          <w:sz w:val="24"/>
          <w:szCs w:val="24"/>
        </w:rPr>
        <w:t>СМЕТНЫЕ НОРМЫ ДОПОЛНИТЕЛЬНЫХ ЗАТРАТ ПО ВИДАМ СТРОИТЕЛЬСТВА, %</w:t>
      </w:r>
      <w:bookmarkEnd w:id="10"/>
    </w:p>
    <w:tbl>
      <w:tblPr>
        <w:tblW w:w="4634" w:type="pct"/>
        <w:jc w:val="center"/>
        <w:tblCellMar>
          <w:left w:w="0" w:type="dxa"/>
          <w:right w:w="0" w:type="dxa"/>
        </w:tblCellMar>
        <w:tblLook w:val="0000" w:firstRow="0" w:lastRow="0" w:firstColumn="0" w:lastColumn="0" w:noHBand="0" w:noVBand="0"/>
      </w:tblPr>
      <w:tblGrid>
        <w:gridCol w:w="680"/>
        <w:gridCol w:w="3485"/>
        <w:gridCol w:w="1315"/>
        <w:gridCol w:w="1122"/>
        <w:gridCol w:w="1022"/>
        <w:gridCol w:w="1120"/>
      </w:tblGrid>
      <w:tr w:rsidR="00D27F78" w:rsidRPr="00D27F78" w:rsidTr="00DF7AEB">
        <w:trPr>
          <w:trHeight w:val="20"/>
          <w:jc w:val="center"/>
        </w:trPr>
        <w:tc>
          <w:tcPr>
            <w:tcW w:w="364"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b/>
                <w:bCs/>
                <w:sz w:val="24"/>
                <w:szCs w:val="24"/>
              </w:rPr>
              <w:t xml:space="preserve">№ </w:t>
            </w:r>
            <w:proofErr w:type="spellStart"/>
            <w:r w:rsidRPr="00D27F78">
              <w:rPr>
                <w:rFonts w:ascii="Times New Roman" w:hAnsi="Times New Roman" w:cs="Times New Roman"/>
                <w:b/>
                <w:bCs/>
                <w:sz w:val="24"/>
                <w:szCs w:val="24"/>
              </w:rPr>
              <w:t>пп</w:t>
            </w:r>
            <w:proofErr w:type="spellEnd"/>
            <w:r w:rsidRPr="00D27F78">
              <w:rPr>
                <w:rFonts w:ascii="Times New Roman" w:hAnsi="Times New Roman" w:cs="Times New Roman"/>
                <w:b/>
                <w:bCs/>
                <w:sz w:val="24"/>
                <w:szCs w:val="24"/>
              </w:rPr>
              <w:t>.</w:t>
            </w:r>
          </w:p>
        </w:tc>
        <w:tc>
          <w:tcPr>
            <w:tcW w:w="1998" w:type="pct"/>
            <w:vMerge w:val="restar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tcPr>
          <w:p w:rsidR="00D27F78" w:rsidRPr="00D27F78" w:rsidRDefault="00D27F78" w:rsidP="00D27F78">
            <w:pPr>
              <w:keepNext/>
              <w:shd w:val="clear" w:color="auto" w:fill="FFFFFF"/>
              <w:autoSpaceDE w:val="0"/>
              <w:autoSpaceDN w:val="0"/>
              <w:spacing w:before="120" w:after="0" w:line="20" w:lineRule="atLeast"/>
              <w:jc w:val="center"/>
              <w:outlineLvl w:val="8"/>
              <w:rPr>
                <w:rFonts w:ascii="Times New Roman" w:hAnsi="Times New Roman" w:cs="Times New Roman"/>
                <w:b/>
                <w:bCs/>
                <w:sz w:val="24"/>
                <w:szCs w:val="24"/>
              </w:rPr>
            </w:pPr>
            <w:r w:rsidRPr="00D27F78">
              <w:rPr>
                <w:rFonts w:ascii="Times New Roman" w:hAnsi="Times New Roman" w:cs="Times New Roman"/>
                <w:b/>
                <w:bCs/>
                <w:sz w:val="24"/>
                <w:szCs w:val="24"/>
              </w:rPr>
              <w:t>Вид строительства</w:t>
            </w:r>
          </w:p>
        </w:tc>
        <w:tc>
          <w:tcPr>
            <w:tcW w:w="2638" w:type="pct"/>
            <w:gridSpan w:val="4"/>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tcPr>
          <w:p w:rsidR="00D27F78" w:rsidRPr="00D27F78" w:rsidRDefault="00D27F78" w:rsidP="00D27F78">
            <w:pPr>
              <w:keepNext/>
              <w:shd w:val="clear" w:color="auto" w:fill="FFFFFF"/>
              <w:autoSpaceDE w:val="0"/>
              <w:autoSpaceDN w:val="0"/>
              <w:spacing w:before="120" w:after="0" w:line="20" w:lineRule="atLeast"/>
              <w:jc w:val="center"/>
              <w:outlineLvl w:val="8"/>
              <w:rPr>
                <w:rFonts w:ascii="Times New Roman" w:hAnsi="Times New Roman" w:cs="Times New Roman"/>
                <w:b/>
                <w:bCs/>
                <w:sz w:val="24"/>
                <w:szCs w:val="24"/>
              </w:rPr>
            </w:pPr>
            <w:r w:rsidRPr="00D27F78">
              <w:rPr>
                <w:rFonts w:ascii="Times New Roman" w:hAnsi="Times New Roman" w:cs="Times New Roman"/>
                <w:b/>
                <w:bCs/>
                <w:sz w:val="24"/>
                <w:szCs w:val="24"/>
              </w:rPr>
              <w:t>Температурные зоны</w:t>
            </w:r>
          </w:p>
        </w:tc>
      </w:tr>
      <w:tr w:rsidR="00D27F78" w:rsidRPr="00D27F78" w:rsidTr="00DF7AEB">
        <w:trPr>
          <w:trHeight w:val="20"/>
          <w:jc w:val="center"/>
        </w:trPr>
        <w:tc>
          <w:tcPr>
            <w:tcW w:w="0" w:type="auto"/>
            <w:vMerge/>
            <w:tcBorders>
              <w:top w:val="single" w:sz="8" w:space="0" w:color="auto"/>
              <w:left w:val="single" w:sz="8" w:space="0" w:color="auto"/>
              <w:bottom w:val="single" w:sz="8" w:space="0" w:color="auto"/>
              <w:right w:val="single" w:sz="8" w:space="0" w:color="auto"/>
            </w:tcBorders>
            <w:shd w:val="clear" w:color="auto" w:fill="auto"/>
            <w:vAlign w:val="center"/>
          </w:tcPr>
          <w:p w:rsidR="00D27F78" w:rsidRPr="00D27F78" w:rsidRDefault="00D27F78" w:rsidP="00D27F78">
            <w:pPr>
              <w:spacing w:after="0"/>
              <w:rPr>
                <w:rFonts w:ascii="Times New Roman" w:hAnsi="Times New Roman" w:cs="Times New Roman"/>
                <w:sz w:val="24"/>
                <w:szCs w:val="24"/>
              </w:rPr>
            </w:pPr>
          </w:p>
        </w:tc>
        <w:tc>
          <w:tcPr>
            <w:tcW w:w="0" w:type="auto"/>
            <w:vMerge/>
            <w:tcBorders>
              <w:top w:val="single" w:sz="8" w:space="0" w:color="auto"/>
              <w:left w:val="nil"/>
              <w:bottom w:val="single" w:sz="8" w:space="0" w:color="auto"/>
              <w:right w:val="single" w:sz="8" w:space="0" w:color="auto"/>
            </w:tcBorders>
            <w:shd w:val="clear" w:color="auto" w:fill="auto"/>
            <w:vAlign w:val="center"/>
          </w:tcPr>
          <w:p w:rsidR="00D27F78" w:rsidRPr="00D27F78" w:rsidRDefault="00D27F78" w:rsidP="00D27F78">
            <w:pPr>
              <w:spacing w:after="0"/>
              <w:rPr>
                <w:rFonts w:ascii="Times New Roman" w:hAnsi="Times New Roman" w:cs="Times New Roman"/>
                <w:b/>
                <w:bCs/>
                <w:sz w:val="24"/>
                <w:szCs w:val="24"/>
              </w:rPr>
            </w:pPr>
          </w:p>
        </w:tc>
        <w:tc>
          <w:tcPr>
            <w:tcW w:w="757"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lang w:val="en-US"/>
              </w:rPr>
              <w:t>I</w:t>
            </w:r>
          </w:p>
        </w:tc>
        <w:tc>
          <w:tcPr>
            <w:tcW w:w="647"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lang w:val="en-US"/>
              </w:rPr>
              <w:t>II</w:t>
            </w:r>
          </w:p>
        </w:tc>
        <w:tc>
          <w:tcPr>
            <w:tcW w:w="589"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lang w:val="en-US"/>
              </w:rPr>
              <w:t>III</w:t>
            </w:r>
          </w:p>
        </w:tc>
        <w:tc>
          <w:tcPr>
            <w:tcW w:w="645"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lang w:val="en-US"/>
              </w:rPr>
              <w:t>IV</w:t>
            </w:r>
            <w:bookmarkStart w:id="11" w:name="гр4"/>
            <w:bookmarkEnd w:id="11"/>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12" w:name="_Toc193443152"/>
            <w:r w:rsidRPr="00D27F78">
              <w:rPr>
                <w:rFonts w:ascii="Times New Roman" w:hAnsi="Times New Roman" w:cs="Times New Roman"/>
                <w:b/>
                <w:bCs/>
                <w:sz w:val="24"/>
                <w:szCs w:val="24"/>
              </w:rPr>
              <w:t>1</w:t>
            </w:r>
            <w:bookmarkEnd w:id="12"/>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keepNext/>
              <w:shd w:val="clear" w:color="auto" w:fill="FFFFFF"/>
              <w:autoSpaceDE w:val="0"/>
              <w:autoSpaceDN w:val="0"/>
              <w:spacing w:before="120" w:after="0" w:line="20" w:lineRule="atLeast"/>
              <w:outlineLvl w:val="2"/>
              <w:rPr>
                <w:rFonts w:ascii="Times New Roman" w:hAnsi="Times New Roman" w:cs="Times New Roman"/>
                <w:b/>
                <w:bCs/>
                <w:sz w:val="24"/>
                <w:szCs w:val="24"/>
              </w:rPr>
            </w:pPr>
            <w:bookmarkStart w:id="13" w:name="_Toc193443153"/>
            <w:r w:rsidRPr="00D27F78">
              <w:rPr>
                <w:rFonts w:ascii="Times New Roman" w:hAnsi="Times New Roman" w:cs="Times New Roman"/>
                <w:b/>
                <w:bCs/>
                <w:sz w:val="24"/>
                <w:szCs w:val="24"/>
              </w:rPr>
              <w:t>Промышленное строительство</w:t>
            </w:r>
            <w:bookmarkEnd w:id="13"/>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Предприятия нефтяной и газовой промышленности</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0,8</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1,6</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3,2</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 xml:space="preserve">Предприятия </w:t>
            </w:r>
            <w:r w:rsidRPr="00D27F78">
              <w:rPr>
                <w:rFonts w:ascii="Times New Roman" w:hAnsi="Times New Roman" w:cs="Times New Roman"/>
                <w:sz w:val="24"/>
                <w:szCs w:val="24"/>
              </w:rPr>
              <w:lastRenderedPageBreak/>
              <w:t>нефтеперерабатывающей и нефтехимической промышленности</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lastRenderedPageBreak/>
              <w:t>0,6</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1,4</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2,8</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lastRenderedPageBreak/>
              <w:t>1.3</w:t>
            </w:r>
            <w:bookmarkStart w:id="14" w:name="п13"/>
            <w:bookmarkEnd w:id="14"/>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Предприятия угольной промышленности (кроме горнопроходческих работ)</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0,7</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1,6</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3,5</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4,8</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1.4</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Предприятия торфяной промышленности</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0,8</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1,7</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3,7</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5,1</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1.5</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Предприятия чёрной металлургии (кроме горнопроходческих работ и объектов шахтной поверхности)</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0,7</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1,8</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2,3</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1.6</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Предприятия цветной металлургии (кроме горнопроходческих работ и объектов шахтной поверхности)</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0,6</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2,1</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1.7</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Предприятия химической промышленности</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0,6</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2,3</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3,5</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1.8</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Предприятия тяжёлого, энергетического и транспортного машиностроения</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0,7</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2,4</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3,3</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1.9</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Предприятия сельскохозяйственного и тракторного машиностроения</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0,4</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1,6</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2,4</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1.10</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Предприятия лёгкого и прочего машиностроения</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0,6</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2,1</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3,1</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1.11</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vAlign w:val="cente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Предприятия электротехнической промышленности</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0,9</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1,5</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2,6</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3,4</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1.12</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Предприятия станкостроительной и инструментальной промышленности</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0,7</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1,4</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2,1</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2,9</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1.13</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Предприятия приборостроения и средств автоматизации</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0,7</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2,3</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2,8</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1.14</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Предприятия промышленности сре</w:t>
            </w:r>
            <w:proofErr w:type="gramStart"/>
            <w:r w:rsidRPr="00D27F78">
              <w:rPr>
                <w:rFonts w:ascii="Times New Roman" w:hAnsi="Times New Roman" w:cs="Times New Roman"/>
                <w:sz w:val="24"/>
                <w:szCs w:val="24"/>
              </w:rPr>
              <w:t>дств св</w:t>
            </w:r>
            <w:proofErr w:type="gramEnd"/>
            <w:r w:rsidRPr="00D27F78">
              <w:rPr>
                <w:rFonts w:ascii="Times New Roman" w:hAnsi="Times New Roman" w:cs="Times New Roman"/>
                <w:sz w:val="24"/>
                <w:szCs w:val="24"/>
              </w:rPr>
              <w:t>язи, радио и электроники</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0,6</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2,3</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3,1</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1.15</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Предприятия автомобильной и подшипниковой промышленности</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0,7</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1,4</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2,4</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3,2</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1.16</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Предприятия судостроительной промышленности</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0,8</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1,5</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2,4</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3,2</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1.17</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Предприятия авиационной и оборонной промышленности, общего машиностроения</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0,6</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2,3</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3,2</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1.18</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Предприятия полиграфической промышленности</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0,5</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0,9</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1,8</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2,7</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1.19</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Предприятия лесной, деревообрабатывающей и целлюлозно-бумажной промышленности</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0,6</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2,2</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lastRenderedPageBreak/>
              <w:t>1.20</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before="120" w:after="0" w:line="20" w:lineRule="atLeast"/>
              <w:rPr>
                <w:rFonts w:ascii="Times New Roman" w:hAnsi="Times New Roman" w:cs="Times New Roman"/>
                <w:sz w:val="24"/>
                <w:szCs w:val="24"/>
              </w:rPr>
            </w:pPr>
            <w:r w:rsidRPr="00D27F78">
              <w:rPr>
                <w:rFonts w:ascii="Times New Roman" w:hAnsi="Times New Roman" w:cs="Times New Roman"/>
                <w:i/>
                <w:iCs/>
                <w:sz w:val="24"/>
                <w:szCs w:val="24"/>
              </w:rPr>
              <w:t>Предприятия промышленности строительных материалов:</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1.20.1</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ind w:firstLine="284"/>
              <w:rPr>
                <w:rFonts w:ascii="Times New Roman" w:hAnsi="Times New Roman" w:cs="Times New Roman"/>
                <w:sz w:val="24"/>
                <w:szCs w:val="24"/>
              </w:rPr>
            </w:pPr>
            <w:r w:rsidRPr="00D27F78">
              <w:rPr>
                <w:rFonts w:ascii="Times New Roman" w:hAnsi="Times New Roman" w:cs="Times New Roman"/>
                <w:sz w:val="24"/>
                <w:szCs w:val="24"/>
              </w:rPr>
              <w:t>заводы и полигоны сборных железобетонных и бетонных конструкций и изделий</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0,9</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1,5</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2,7</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3,6</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1.20.2</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ind w:firstLine="284"/>
              <w:rPr>
                <w:rFonts w:ascii="Times New Roman" w:hAnsi="Times New Roman" w:cs="Times New Roman"/>
                <w:sz w:val="24"/>
                <w:szCs w:val="24"/>
              </w:rPr>
            </w:pPr>
            <w:r w:rsidRPr="00D27F78">
              <w:rPr>
                <w:rFonts w:ascii="Times New Roman" w:hAnsi="Times New Roman" w:cs="Times New Roman"/>
                <w:sz w:val="24"/>
                <w:szCs w:val="24"/>
              </w:rPr>
              <w:t>дробильно-сортировочные заводы, карьеры глины и песчаных материалов</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0,6</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1,4</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2,6</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3,7</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1.20.3</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ind w:firstLine="284"/>
              <w:rPr>
                <w:rFonts w:ascii="Times New Roman" w:hAnsi="Times New Roman" w:cs="Times New Roman"/>
                <w:sz w:val="24"/>
                <w:szCs w:val="24"/>
              </w:rPr>
            </w:pPr>
            <w:r w:rsidRPr="00D27F78">
              <w:rPr>
                <w:rFonts w:ascii="Times New Roman" w:hAnsi="Times New Roman" w:cs="Times New Roman"/>
                <w:sz w:val="24"/>
                <w:szCs w:val="24"/>
              </w:rPr>
              <w:t>заводы стеновых материалов, кровельных и гидроизоляционных материалов</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0,8</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1,5</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2,6</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3,7</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1.20.4</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ind w:firstLine="284"/>
              <w:rPr>
                <w:rFonts w:ascii="Times New Roman" w:hAnsi="Times New Roman" w:cs="Times New Roman"/>
                <w:sz w:val="24"/>
                <w:szCs w:val="24"/>
              </w:rPr>
            </w:pPr>
            <w:r w:rsidRPr="00D27F78">
              <w:rPr>
                <w:rFonts w:ascii="Times New Roman" w:hAnsi="Times New Roman" w:cs="Times New Roman"/>
                <w:sz w:val="24"/>
                <w:szCs w:val="24"/>
              </w:rPr>
              <w:t>цементные заводы, предприятия асбестоцементной и санитарно-технической промышленности</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0,7</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2,3</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3,3</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1.20.5</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ind w:firstLine="284"/>
              <w:rPr>
                <w:rFonts w:ascii="Times New Roman" w:hAnsi="Times New Roman" w:cs="Times New Roman"/>
                <w:sz w:val="24"/>
                <w:szCs w:val="24"/>
              </w:rPr>
            </w:pPr>
            <w:r w:rsidRPr="00D27F78">
              <w:rPr>
                <w:rFonts w:ascii="Times New Roman" w:hAnsi="Times New Roman" w:cs="Times New Roman"/>
                <w:sz w:val="24"/>
                <w:szCs w:val="24"/>
              </w:rPr>
              <w:t>предприятия стекольной промышленности</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0,6</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2,1</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1.20.6</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ind w:firstLine="284"/>
              <w:rPr>
                <w:rFonts w:ascii="Times New Roman" w:hAnsi="Times New Roman" w:cs="Times New Roman"/>
                <w:sz w:val="24"/>
                <w:szCs w:val="24"/>
              </w:rPr>
            </w:pPr>
            <w:r w:rsidRPr="00D27F78">
              <w:rPr>
                <w:rFonts w:ascii="Times New Roman" w:hAnsi="Times New Roman" w:cs="Times New Roman"/>
                <w:sz w:val="24"/>
                <w:szCs w:val="24"/>
              </w:rPr>
              <w:t>предприятия строительной керамики</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0,5</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2,1</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1.20.7</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ind w:firstLine="284"/>
              <w:rPr>
                <w:rFonts w:ascii="Times New Roman" w:hAnsi="Times New Roman" w:cs="Times New Roman"/>
                <w:sz w:val="24"/>
                <w:szCs w:val="24"/>
              </w:rPr>
            </w:pPr>
            <w:r w:rsidRPr="00D27F78">
              <w:rPr>
                <w:rFonts w:ascii="Times New Roman" w:hAnsi="Times New Roman" w:cs="Times New Roman"/>
                <w:sz w:val="24"/>
                <w:szCs w:val="24"/>
              </w:rPr>
              <w:t>предприятия полимерных строительных материалов</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0,6</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1,4</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2,5</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3,6</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1.21</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Предприятия лёгкой промышленности</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0,7</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2,3</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3,2</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1.22</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Предприятия пищевой промышленности</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0,8</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2,3</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3,2</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1.23</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Предприятия мясной промышленности, предприятия первичной обработки сельскохозяйственной продукции</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0,6</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2,9</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1.24</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Предприятия молочной промышленности, сахарные и консервные заводы</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0,6</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1,7</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2,5</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1.25</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Предприятия рыбного хозяйства</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0,8</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1,5</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2,6</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3,8</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1.26</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Предприятия медицинской промышленности</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0,6</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2,6</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3,6</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1.27</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Предприятия микробиологической промышленности</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0,7</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1,5</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2,6</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3,7</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1.28</w:t>
            </w:r>
            <w:bookmarkStart w:id="15" w:name="g128"/>
            <w:bookmarkEnd w:id="15"/>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Склады и хранилища</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0,6</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2,6</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3,6</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1.29</w:t>
            </w:r>
            <w:bookmarkStart w:id="16" w:name="g129"/>
            <w:bookmarkEnd w:id="16"/>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Элеваторы из сборного железобетона</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0,6</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2,1</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3,1</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1.30</w:t>
            </w:r>
            <w:bookmarkStart w:id="17" w:name="g130"/>
            <w:bookmarkEnd w:id="17"/>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Элеваторы из монолитного железобетона</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2,5</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3,8</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5,2</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6,3</w:t>
            </w:r>
          </w:p>
        </w:tc>
      </w:tr>
      <w:tr w:rsidR="00D27F78" w:rsidRPr="00D27F78" w:rsidTr="00DF7AEB">
        <w:trPr>
          <w:trHeight w:val="20"/>
          <w:jc w:val="center"/>
        </w:trPr>
        <w:tc>
          <w:tcPr>
            <w:tcW w:w="364"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1.31</w:t>
            </w:r>
          </w:p>
        </w:tc>
        <w:tc>
          <w:tcPr>
            <w:tcW w:w="1998"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Холодильники</w:t>
            </w:r>
          </w:p>
        </w:tc>
        <w:tc>
          <w:tcPr>
            <w:tcW w:w="757"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0,8</w:t>
            </w:r>
          </w:p>
        </w:tc>
        <w:tc>
          <w:tcPr>
            <w:tcW w:w="647"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1,7</w:t>
            </w:r>
          </w:p>
        </w:tc>
        <w:tc>
          <w:tcPr>
            <w:tcW w:w="589"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3,4</w:t>
            </w:r>
          </w:p>
        </w:tc>
        <w:tc>
          <w:tcPr>
            <w:tcW w:w="645"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4,8</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18" w:name="_Toc193443154"/>
            <w:r w:rsidRPr="00D27F78">
              <w:rPr>
                <w:rFonts w:ascii="Times New Roman" w:hAnsi="Times New Roman" w:cs="Times New Roman"/>
                <w:b/>
                <w:bCs/>
                <w:sz w:val="24"/>
                <w:szCs w:val="24"/>
              </w:rPr>
              <w:t>2</w:t>
            </w:r>
            <w:bookmarkEnd w:id="18"/>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keepNext/>
              <w:shd w:val="clear" w:color="auto" w:fill="FFFFFF"/>
              <w:autoSpaceDE w:val="0"/>
              <w:autoSpaceDN w:val="0"/>
              <w:spacing w:before="120" w:after="0" w:line="20" w:lineRule="atLeast"/>
              <w:outlineLvl w:val="2"/>
              <w:rPr>
                <w:rFonts w:ascii="Times New Roman" w:hAnsi="Times New Roman" w:cs="Times New Roman"/>
                <w:b/>
                <w:bCs/>
                <w:sz w:val="24"/>
                <w:szCs w:val="24"/>
              </w:rPr>
            </w:pPr>
            <w:bookmarkStart w:id="19" w:name="_Toc193443155"/>
            <w:r w:rsidRPr="00D27F78">
              <w:rPr>
                <w:rFonts w:ascii="Times New Roman" w:hAnsi="Times New Roman" w:cs="Times New Roman"/>
                <w:b/>
                <w:bCs/>
                <w:sz w:val="24"/>
                <w:szCs w:val="24"/>
              </w:rPr>
              <w:t>Энергетическое строительство</w:t>
            </w:r>
            <w:bookmarkStart w:id="20" w:name="_Энергетическое_строительство"/>
            <w:bookmarkEnd w:id="19"/>
            <w:bookmarkEnd w:id="20"/>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2.1</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Тепловые электростанции</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0,7</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1,6</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3,2</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2.2</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Гидроэлектростанции</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0,9</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1,8</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3,6</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4,9</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2.3</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Атомные электростанции</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0,8</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1,9</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5,8</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2.4</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Электрические подстанции</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0,6</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2,1</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3,2</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2.5</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Тепловые сети</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0,5</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2,6</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3,6</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lastRenderedPageBreak/>
              <w:t>2.6</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 xml:space="preserve">Воздушные линии электропередачи 0,4-35 </w:t>
            </w:r>
            <w:proofErr w:type="spellStart"/>
            <w:r w:rsidRPr="00D27F78">
              <w:rPr>
                <w:rFonts w:ascii="Times New Roman" w:hAnsi="Times New Roman" w:cs="Times New Roman"/>
                <w:sz w:val="24"/>
                <w:szCs w:val="24"/>
              </w:rPr>
              <w:t>кВ</w:t>
            </w:r>
            <w:proofErr w:type="spellEnd"/>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0,4</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1,9</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2,9</w:t>
            </w:r>
          </w:p>
        </w:tc>
      </w:tr>
      <w:tr w:rsidR="00D27F78" w:rsidRPr="00D27F78" w:rsidTr="00DF7AEB">
        <w:trPr>
          <w:trHeight w:val="20"/>
          <w:jc w:val="center"/>
        </w:trPr>
        <w:tc>
          <w:tcPr>
            <w:tcW w:w="364"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2.7</w:t>
            </w:r>
          </w:p>
        </w:tc>
        <w:tc>
          <w:tcPr>
            <w:tcW w:w="1998"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 xml:space="preserve">Воздушные линии электропередачи св. 35 </w:t>
            </w:r>
            <w:proofErr w:type="spellStart"/>
            <w:r w:rsidRPr="00D27F78">
              <w:rPr>
                <w:rFonts w:ascii="Times New Roman" w:hAnsi="Times New Roman" w:cs="Times New Roman"/>
                <w:sz w:val="24"/>
                <w:szCs w:val="24"/>
              </w:rPr>
              <w:t>кВ</w:t>
            </w:r>
            <w:proofErr w:type="spellEnd"/>
          </w:p>
        </w:tc>
        <w:tc>
          <w:tcPr>
            <w:tcW w:w="757"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0,3</w:t>
            </w:r>
          </w:p>
        </w:tc>
        <w:tc>
          <w:tcPr>
            <w:tcW w:w="647"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0,6</w:t>
            </w:r>
          </w:p>
        </w:tc>
        <w:tc>
          <w:tcPr>
            <w:tcW w:w="589"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w:t>
            </w:r>
          </w:p>
        </w:tc>
        <w:tc>
          <w:tcPr>
            <w:tcW w:w="645"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21" w:name="_Toc193443156"/>
            <w:r w:rsidRPr="00D27F78">
              <w:rPr>
                <w:rFonts w:ascii="Times New Roman" w:hAnsi="Times New Roman" w:cs="Times New Roman"/>
                <w:b/>
                <w:bCs/>
                <w:sz w:val="24"/>
                <w:szCs w:val="24"/>
              </w:rPr>
              <w:t>3</w:t>
            </w:r>
            <w:bookmarkEnd w:id="21"/>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keepNext/>
              <w:shd w:val="clear" w:color="auto" w:fill="FFFFFF"/>
              <w:autoSpaceDE w:val="0"/>
              <w:autoSpaceDN w:val="0"/>
              <w:spacing w:before="120" w:after="0" w:line="20" w:lineRule="atLeast"/>
              <w:outlineLvl w:val="2"/>
              <w:rPr>
                <w:rFonts w:ascii="Times New Roman" w:hAnsi="Times New Roman" w:cs="Times New Roman"/>
                <w:b/>
                <w:bCs/>
                <w:sz w:val="24"/>
                <w:szCs w:val="24"/>
              </w:rPr>
            </w:pPr>
            <w:bookmarkStart w:id="22" w:name="_Toc193443157"/>
            <w:r w:rsidRPr="00D27F78">
              <w:rPr>
                <w:rFonts w:ascii="Times New Roman" w:hAnsi="Times New Roman" w:cs="Times New Roman"/>
                <w:b/>
                <w:bCs/>
                <w:sz w:val="24"/>
                <w:szCs w:val="24"/>
              </w:rPr>
              <w:t>Строительство дорог</w:t>
            </w:r>
            <w:bookmarkStart w:id="23" w:name="_Строительство_дорог"/>
            <w:bookmarkEnd w:id="22"/>
            <w:bookmarkEnd w:id="23"/>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3.1</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Освоение трассы и подготовка территории строительства</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0,5</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1,5</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2,7</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3,9</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3.2</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before="120" w:after="0" w:line="20" w:lineRule="atLeast"/>
              <w:rPr>
                <w:rFonts w:ascii="Times New Roman" w:hAnsi="Times New Roman" w:cs="Times New Roman"/>
                <w:sz w:val="24"/>
                <w:szCs w:val="24"/>
              </w:rPr>
            </w:pPr>
            <w:r w:rsidRPr="00D27F78">
              <w:rPr>
                <w:rFonts w:ascii="Times New Roman" w:hAnsi="Times New Roman" w:cs="Times New Roman"/>
                <w:i/>
                <w:iCs/>
                <w:sz w:val="24"/>
                <w:szCs w:val="24"/>
              </w:rPr>
              <w:t>Земляное полотно из грунтов:</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3.2.1</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ind w:firstLine="284"/>
              <w:rPr>
                <w:rFonts w:ascii="Times New Roman" w:hAnsi="Times New Roman" w:cs="Times New Roman"/>
                <w:sz w:val="24"/>
                <w:szCs w:val="24"/>
              </w:rPr>
            </w:pPr>
            <w:r w:rsidRPr="00D27F78">
              <w:rPr>
                <w:rFonts w:ascii="Times New Roman" w:hAnsi="Times New Roman" w:cs="Times New Roman"/>
                <w:sz w:val="24"/>
                <w:szCs w:val="24"/>
              </w:rPr>
              <w:t>обыкновенных</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2,1</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4,1</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7,2</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9,8</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3.2.2</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ind w:firstLine="284"/>
              <w:rPr>
                <w:rFonts w:ascii="Times New Roman" w:hAnsi="Times New Roman" w:cs="Times New Roman"/>
                <w:sz w:val="24"/>
                <w:szCs w:val="24"/>
              </w:rPr>
            </w:pPr>
            <w:r w:rsidRPr="00D27F78">
              <w:rPr>
                <w:rFonts w:ascii="Times New Roman" w:hAnsi="Times New Roman" w:cs="Times New Roman"/>
                <w:sz w:val="24"/>
                <w:szCs w:val="24"/>
              </w:rPr>
              <w:t>дренирующих</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0,5</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2,5</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3,6</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3.2.3</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ind w:firstLine="284"/>
              <w:rPr>
                <w:rFonts w:ascii="Times New Roman" w:hAnsi="Times New Roman" w:cs="Times New Roman"/>
                <w:sz w:val="24"/>
                <w:szCs w:val="24"/>
              </w:rPr>
            </w:pPr>
            <w:r w:rsidRPr="00D27F78">
              <w:rPr>
                <w:rFonts w:ascii="Times New Roman" w:hAnsi="Times New Roman" w:cs="Times New Roman"/>
                <w:sz w:val="24"/>
                <w:szCs w:val="24"/>
              </w:rPr>
              <w:t>скальных</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0,2</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0,7</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1,8</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3.2.4</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ind w:firstLine="284"/>
              <w:rPr>
                <w:rFonts w:ascii="Times New Roman" w:hAnsi="Times New Roman" w:cs="Times New Roman"/>
                <w:sz w:val="24"/>
                <w:szCs w:val="24"/>
              </w:rPr>
            </w:pPr>
            <w:r w:rsidRPr="00D27F78">
              <w:rPr>
                <w:rFonts w:ascii="Times New Roman" w:hAnsi="Times New Roman" w:cs="Times New Roman"/>
                <w:sz w:val="24"/>
                <w:szCs w:val="24"/>
              </w:rPr>
              <w:t>вечномёрзлых</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3,2</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3.3</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 xml:space="preserve">Возведение земляного полотна дорог </w:t>
            </w:r>
            <w:proofErr w:type="spellStart"/>
            <w:r w:rsidRPr="00D27F78">
              <w:rPr>
                <w:rFonts w:ascii="Times New Roman" w:hAnsi="Times New Roman" w:cs="Times New Roman"/>
                <w:sz w:val="24"/>
                <w:szCs w:val="24"/>
              </w:rPr>
              <w:t>гидромеханизированным</w:t>
            </w:r>
            <w:proofErr w:type="spellEnd"/>
            <w:r w:rsidRPr="00D27F78">
              <w:rPr>
                <w:rFonts w:ascii="Times New Roman" w:hAnsi="Times New Roman" w:cs="Times New Roman"/>
                <w:sz w:val="24"/>
                <w:szCs w:val="24"/>
              </w:rPr>
              <w:t xml:space="preserve"> способом</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1,7</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3,5</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5,6</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6,8</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3.4</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Укрепление земляного полотна дорог и регуляционных сооружений</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0,3</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0,6</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0,9</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3.5</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Верхнее строение пути</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0,5</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0,9</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1,7</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3.6</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Электрификация железных дорог, прочие энергетические сооружения и устройства</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0,8</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1,4</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2,7</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3.7</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 xml:space="preserve">Устройства связи, сигнализации, централизации и </w:t>
            </w:r>
            <w:proofErr w:type="gramStart"/>
            <w:r w:rsidRPr="00D27F78">
              <w:rPr>
                <w:rFonts w:ascii="Times New Roman" w:hAnsi="Times New Roman" w:cs="Times New Roman"/>
                <w:sz w:val="24"/>
                <w:szCs w:val="24"/>
              </w:rPr>
              <w:t>блокировки</w:t>
            </w:r>
            <w:proofErr w:type="gramEnd"/>
            <w:r w:rsidRPr="00D27F78">
              <w:rPr>
                <w:rFonts w:ascii="Times New Roman" w:hAnsi="Times New Roman" w:cs="Times New Roman"/>
                <w:sz w:val="24"/>
                <w:szCs w:val="24"/>
              </w:rPr>
              <w:t xml:space="preserve"> железных дорог</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0,6</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1,6</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3,1</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4,4</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3.8</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Сооружения водоснабжения и канализации (без наружных трубопроводов и внешних сетей)</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2,5</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5,3</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7,2</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3.9</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before="120" w:after="0" w:line="20" w:lineRule="atLeast"/>
              <w:rPr>
                <w:rFonts w:ascii="Times New Roman" w:hAnsi="Times New Roman" w:cs="Times New Roman"/>
                <w:sz w:val="24"/>
                <w:szCs w:val="24"/>
              </w:rPr>
            </w:pPr>
            <w:r w:rsidRPr="00D27F78">
              <w:rPr>
                <w:rFonts w:ascii="Times New Roman" w:hAnsi="Times New Roman" w:cs="Times New Roman"/>
                <w:i/>
                <w:iCs/>
                <w:sz w:val="24"/>
                <w:szCs w:val="24"/>
              </w:rPr>
              <w:t>Дорожное покрытие:</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3.9.1</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ind w:firstLine="284"/>
              <w:rPr>
                <w:rFonts w:ascii="Times New Roman" w:hAnsi="Times New Roman" w:cs="Times New Roman"/>
                <w:sz w:val="24"/>
                <w:szCs w:val="24"/>
              </w:rPr>
            </w:pPr>
            <w:r w:rsidRPr="00D27F78">
              <w:rPr>
                <w:rFonts w:ascii="Times New Roman" w:hAnsi="Times New Roman" w:cs="Times New Roman"/>
                <w:sz w:val="24"/>
                <w:szCs w:val="24"/>
              </w:rPr>
              <w:t>из сборных железобетонных плит</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0,3</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0,5</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0,6</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0,8</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3.9.2</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ind w:firstLine="284"/>
              <w:rPr>
                <w:rFonts w:ascii="Times New Roman" w:hAnsi="Times New Roman" w:cs="Times New Roman"/>
                <w:sz w:val="24"/>
                <w:szCs w:val="24"/>
              </w:rPr>
            </w:pPr>
            <w:r w:rsidRPr="00D27F78">
              <w:rPr>
                <w:rFonts w:ascii="Times New Roman" w:hAnsi="Times New Roman" w:cs="Times New Roman"/>
                <w:sz w:val="24"/>
                <w:szCs w:val="24"/>
              </w:rPr>
              <w:t>цементно-бетонное</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1,8</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2,1</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2,3</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3.9.3</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ind w:firstLine="284"/>
              <w:rPr>
                <w:rFonts w:ascii="Times New Roman" w:hAnsi="Times New Roman" w:cs="Times New Roman"/>
                <w:sz w:val="24"/>
                <w:szCs w:val="24"/>
              </w:rPr>
            </w:pPr>
            <w:r w:rsidRPr="00D27F78">
              <w:rPr>
                <w:rFonts w:ascii="Times New Roman" w:hAnsi="Times New Roman" w:cs="Times New Roman"/>
                <w:sz w:val="24"/>
                <w:szCs w:val="24"/>
              </w:rPr>
              <w:t>асфальтобетонное</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1,5</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1,6</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1,8</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3.9.4</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ind w:firstLine="284"/>
              <w:rPr>
                <w:rFonts w:ascii="Times New Roman" w:hAnsi="Times New Roman" w:cs="Times New Roman"/>
                <w:sz w:val="24"/>
                <w:szCs w:val="24"/>
              </w:rPr>
            </w:pPr>
            <w:r w:rsidRPr="00D27F78">
              <w:rPr>
                <w:rFonts w:ascii="Times New Roman" w:hAnsi="Times New Roman" w:cs="Times New Roman"/>
                <w:sz w:val="24"/>
                <w:szCs w:val="24"/>
              </w:rPr>
              <w:t>чёрное щебёночное</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1,4</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3.9.5</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ind w:firstLine="284"/>
              <w:rPr>
                <w:rFonts w:ascii="Times New Roman" w:hAnsi="Times New Roman" w:cs="Times New Roman"/>
                <w:sz w:val="24"/>
                <w:szCs w:val="24"/>
              </w:rPr>
            </w:pPr>
            <w:r w:rsidRPr="00D27F78">
              <w:rPr>
                <w:rFonts w:ascii="Times New Roman" w:hAnsi="Times New Roman" w:cs="Times New Roman"/>
                <w:sz w:val="24"/>
                <w:szCs w:val="24"/>
              </w:rPr>
              <w:t>гравийное или щебёночное</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0,4</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0,7</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0,8</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w:t>
            </w:r>
          </w:p>
        </w:tc>
      </w:tr>
      <w:tr w:rsidR="00D27F78" w:rsidRPr="00D27F78" w:rsidTr="00DF7AEB">
        <w:trPr>
          <w:trHeight w:val="20"/>
          <w:jc w:val="center"/>
        </w:trPr>
        <w:tc>
          <w:tcPr>
            <w:tcW w:w="364"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3.10</w:t>
            </w:r>
          </w:p>
        </w:tc>
        <w:tc>
          <w:tcPr>
            <w:tcW w:w="1998"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Искусственные сооружения</w:t>
            </w:r>
          </w:p>
        </w:tc>
        <w:tc>
          <w:tcPr>
            <w:tcW w:w="757"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0,9</w:t>
            </w:r>
          </w:p>
        </w:tc>
        <w:tc>
          <w:tcPr>
            <w:tcW w:w="647"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1,9</w:t>
            </w:r>
          </w:p>
        </w:tc>
        <w:tc>
          <w:tcPr>
            <w:tcW w:w="589"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3,5</w:t>
            </w:r>
          </w:p>
        </w:tc>
        <w:tc>
          <w:tcPr>
            <w:tcW w:w="645"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4,7</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24" w:name="_Toc193443158"/>
            <w:r w:rsidRPr="00D27F78">
              <w:rPr>
                <w:rFonts w:ascii="Times New Roman" w:hAnsi="Times New Roman" w:cs="Times New Roman"/>
                <w:b/>
                <w:bCs/>
                <w:sz w:val="24"/>
                <w:szCs w:val="24"/>
              </w:rPr>
              <w:t>4</w:t>
            </w:r>
            <w:bookmarkEnd w:id="24"/>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keepNext/>
              <w:shd w:val="clear" w:color="auto" w:fill="FFFFFF"/>
              <w:autoSpaceDE w:val="0"/>
              <w:autoSpaceDN w:val="0"/>
              <w:spacing w:before="120" w:after="0" w:line="20" w:lineRule="atLeast"/>
              <w:outlineLvl w:val="2"/>
              <w:rPr>
                <w:rFonts w:ascii="Times New Roman" w:hAnsi="Times New Roman" w:cs="Times New Roman"/>
                <w:b/>
                <w:bCs/>
                <w:sz w:val="24"/>
                <w:szCs w:val="24"/>
              </w:rPr>
            </w:pPr>
            <w:bookmarkStart w:id="25" w:name="_Toc193443159"/>
            <w:r w:rsidRPr="00D27F78">
              <w:rPr>
                <w:rFonts w:ascii="Times New Roman" w:hAnsi="Times New Roman" w:cs="Times New Roman"/>
                <w:b/>
                <w:bCs/>
                <w:sz w:val="24"/>
                <w:szCs w:val="24"/>
              </w:rPr>
              <w:t>Мосты и путепроводы</w:t>
            </w:r>
            <w:bookmarkEnd w:id="25"/>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4.1</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Железобетонные пролётные строения</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1,5</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2,9</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4,3</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6,6</w:t>
            </w:r>
          </w:p>
        </w:tc>
      </w:tr>
      <w:tr w:rsidR="00D27F78" w:rsidRPr="00D27F78" w:rsidTr="00DF7AEB">
        <w:trPr>
          <w:trHeight w:val="20"/>
          <w:jc w:val="center"/>
        </w:trPr>
        <w:tc>
          <w:tcPr>
            <w:tcW w:w="364"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4.2</w:t>
            </w:r>
          </w:p>
        </w:tc>
        <w:tc>
          <w:tcPr>
            <w:tcW w:w="1998"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Металлические пролётные строения</w:t>
            </w:r>
          </w:p>
        </w:tc>
        <w:tc>
          <w:tcPr>
            <w:tcW w:w="757"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0,6</w:t>
            </w:r>
          </w:p>
        </w:tc>
        <w:tc>
          <w:tcPr>
            <w:tcW w:w="647"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w:t>
            </w:r>
          </w:p>
        </w:tc>
        <w:tc>
          <w:tcPr>
            <w:tcW w:w="589"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w:t>
            </w:r>
          </w:p>
        </w:tc>
        <w:tc>
          <w:tcPr>
            <w:tcW w:w="645"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3,2</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26" w:name="_Toc193443160"/>
            <w:r w:rsidRPr="00D27F78">
              <w:rPr>
                <w:rFonts w:ascii="Times New Roman" w:hAnsi="Times New Roman" w:cs="Times New Roman"/>
                <w:b/>
                <w:bCs/>
                <w:sz w:val="24"/>
                <w:szCs w:val="24"/>
              </w:rPr>
              <w:t>5</w:t>
            </w:r>
            <w:bookmarkEnd w:id="26"/>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keepNext/>
              <w:shd w:val="clear" w:color="auto" w:fill="FFFFFF"/>
              <w:autoSpaceDE w:val="0"/>
              <w:autoSpaceDN w:val="0"/>
              <w:spacing w:before="120" w:after="0" w:line="20" w:lineRule="atLeast"/>
              <w:outlineLvl w:val="2"/>
              <w:rPr>
                <w:rFonts w:ascii="Times New Roman" w:hAnsi="Times New Roman" w:cs="Times New Roman"/>
                <w:b/>
                <w:bCs/>
                <w:sz w:val="24"/>
                <w:szCs w:val="24"/>
              </w:rPr>
            </w:pPr>
            <w:bookmarkStart w:id="27" w:name="_Toc193443161"/>
            <w:r w:rsidRPr="00D27F78">
              <w:rPr>
                <w:rFonts w:ascii="Times New Roman" w:hAnsi="Times New Roman" w:cs="Times New Roman"/>
                <w:b/>
                <w:bCs/>
                <w:sz w:val="24"/>
                <w:szCs w:val="24"/>
              </w:rPr>
              <w:t>Строительство тоннелей и метропо</w:t>
            </w:r>
            <w:bookmarkStart w:id="28" w:name="_Строительство_тоннелей_и"/>
            <w:bookmarkEnd w:id="27"/>
            <w:bookmarkEnd w:id="28"/>
            <w:r w:rsidRPr="00D27F78">
              <w:rPr>
                <w:rFonts w:ascii="Times New Roman" w:hAnsi="Times New Roman" w:cs="Times New Roman"/>
                <w:b/>
                <w:bCs/>
                <w:sz w:val="24"/>
                <w:szCs w:val="24"/>
              </w:rPr>
              <w:t>литенов</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5.1</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Закрытым способом:</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5.1.1</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ind w:firstLine="284"/>
              <w:rPr>
                <w:rFonts w:ascii="Times New Roman" w:hAnsi="Times New Roman" w:cs="Times New Roman"/>
                <w:sz w:val="24"/>
                <w:szCs w:val="24"/>
              </w:rPr>
            </w:pPr>
            <w:r w:rsidRPr="00D27F78">
              <w:rPr>
                <w:rFonts w:ascii="Times New Roman" w:hAnsi="Times New Roman" w:cs="Times New Roman"/>
                <w:sz w:val="24"/>
                <w:szCs w:val="24"/>
              </w:rPr>
              <w:t>с подогревом воздуха</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0,4</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0,6</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5.1.2</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ind w:firstLine="284"/>
              <w:rPr>
                <w:rFonts w:ascii="Times New Roman" w:hAnsi="Times New Roman" w:cs="Times New Roman"/>
                <w:sz w:val="24"/>
                <w:szCs w:val="24"/>
              </w:rPr>
            </w:pPr>
            <w:r w:rsidRPr="00D27F78">
              <w:rPr>
                <w:rFonts w:ascii="Times New Roman" w:hAnsi="Times New Roman" w:cs="Times New Roman"/>
                <w:sz w:val="24"/>
                <w:szCs w:val="24"/>
              </w:rPr>
              <w:t>без подогрева воздуха</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0,2</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0,4</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0,7</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w:t>
            </w:r>
          </w:p>
        </w:tc>
      </w:tr>
      <w:tr w:rsidR="00D27F78" w:rsidRPr="00D27F78" w:rsidTr="00DF7AEB">
        <w:trPr>
          <w:trHeight w:val="20"/>
          <w:jc w:val="center"/>
        </w:trPr>
        <w:tc>
          <w:tcPr>
            <w:tcW w:w="364"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5.2</w:t>
            </w:r>
          </w:p>
        </w:tc>
        <w:tc>
          <w:tcPr>
            <w:tcW w:w="1998"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Открытым способом</w:t>
            </w:r>
          </w:p>
        </w:tc>
        <w:tc>
          <w:tcPr>
            <w:tcW w:w="757"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0,8</w:t>
            </w:r>
          </w:p>
        </w:tc>
        <w:tc>
          <w:tcPr>
            <w:tcW w:w="647"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1,6</w:t>
            </w:r>
          </w:p>
        </w:tc>
        <w:tc>
          <w:tcPr>
            <w:tcW w:w="589"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w:t>
            </w:r>
          </w:p>
        </w:tc>
        <w:tc>
          <w:tcPr>
            <w:tcW w:w="645"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4,2</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29" w:name="_Toc193443162"/>
            <w:r w:rsidRPr="00D27F78">
              <w:rPr>
                <w:rFonts w:ascii="Times New Roman" w:hAnsi="Times New Roman" w:cs="Times New Roman"/>
                <w:b/>
                <w:bCs/>
                <w:sz w:val="24"/>
                <w:szCs w:val="24"/>
              </w:rPr>
              <w:lastRenderedPageBreak/>
              <w:t>6</w:t>
            </w:r>
            <w:bookmarkEnd w:id="29"/>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keepNext/>
              <w:shd w:val="clear" w:color="auto" w:fill="FFFFFF"/>
              <w:autoSpaceDE w:val="0"/>
              <w:autoSpaceDN w:val="0"/>
              <w:spacing w:before="120" w:after="0" w:line="20" w:lineRule="atLeast"/>
              <w:outlineLvl w:val="2"/>
              <w:rPr>
                <w:rFonts w:ascii="Times New Roman" w:hAnsi="Times New Roman" w:cs="Times New Roman"/>
                <w:b/>
                <w:bCs/>
                <w:sz w:val="24"/>
                <w:szCs w:val="24"/>
              </w:rPr>
            </w:pPr>
            <w:bookmarkStart w:id="30" w:name="_Toc193443163"/>
            <w:r w:rsidRPr="00D27F78">
              <w:rPr>
                <w:rFonts w:ascii="Times New Roman" w:hAnsi="Times New Roman" w:cs="Times New Roman"/>
                <w:b/>
                <w:bCs/>
                <w:sz w:val="24"/>
                <w:szCs w:val="24"/>
              </w:rPr>
              <w:t xml:space="preserve">Строительство </w:t>
            </w:r>
            <w:proofErr w:type="spellStart"/>
            <w:r w:rsidRPr="00D27F78">
              <w:rPr>
                <w:rFonts w:ascii="Times New Roman" w:hAnsi="Times New Roman" w:cs="Times New Roman"/>
                <w:b/>
                <w:bCs/>
                <w:sz w:val="24"/>
                <w:szCs w:val="24"/>
              </w:rPr>
              <w:t>нефтегазопродуктопроводов</w:t>
            </w:r>
            <w:bookmarkEnd w:id="30"/>
            <w:proofErr w:type="spellEnd"/>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6.1</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В районах Крайнего Севера и местностях, приравненных к ним</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w:t>
            </w:r>
          </w:p>
        </w:tc>
      </w:tr>
      <w:tr w:rsidR="00D27F78" w:rsidRPr="00D27F78" w:rsidTr="00DF7AEB">
        <w:trPr>
          <w:trHeight w:val="20"/>
          <w:jc w:val="center"/>
        </w:trPr>
        <w:tc>
          <w:tcPr>
            <w:tcW w:w="364"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6.2</w:t>
            </w:r>
          </w:p>
        </w:tc>
        <w:tc>
          <w:tcPr>
            <w:tcW w:w="1998"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В остальных районах страны</w:t>
            </w:r>
          </w:p>
        </w:tc>
        <w:tc>
          <w:tcPr>
            <w:tcW w:w="757"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0,4</w:t>
            </w:r>
          </w:p>
        </w:tc>
        <w:tc>
          <w:tcPr>
            <w:tcW w:w="647"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0,7</w:t>
            </w:r>
          </w:p>
        </w:tc>
        <w:tc>
          <w:tcPr>
            <w:tcW w:w="589"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1,6</w:t>
            </w:r>
          </w:p>
        </w:tc>
        <w:tc>
          <w:tcPr>
            <w:tcW w:w="645"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2,2</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31" w:name="_Toc193443164"/>
            <w:r w:rsidRPr="00D27F78">
              <w:rPr>
                <w:rFonts w:ascii="Times New Roman" w:hAnsi="Times New Roman" w:cs="Times New Roman"/>
                <w:b/>
                <w:bCs/>
                <w:sz w:val="24"/>
                <w:szCs w:val="24"/>
              </w:rPr>
              <w:t>7</w:t>
            </w:r>
            <w:bookmarkEnd w:id="31"/>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keepNext/>
              <w:shd w:val="clear" w:color="auto" w:fill="FFFFFF"/>
              <w:autoSpaceDE w:val="0"/>
              <w:autoSpaceDN w:val="0"/>
              <w:spacing w:before="120" w:after="0" w:line="20" w:lineRule="atLeast"/>
              <w:outlineLvl w:val="2"/>
              <w:rPr>
                <w:rFonts w:ascii="Times New Roman" w:hAnsi="Times New Roman" w:cs="Times New Roman"/>
                <w:b/>
                <w:bCs/>
                <w:sz w:val="24"/>
                <w:szCs w:val="24"/>
              </w:rPr>
            </w:pPr>
            <w:bookmarkStart w:id="32" w:name="_Toc193443165"/>
            <w:r w:rsidRPr="00D27F78">
              <w:rPr>
                <w:rFonts w:ascii="Times New Roman" w:hAnsi="Times New Roman" w:cs="Times New Roman"/>
                <w:b/>
                <w:bCs/>
                <w:sz w:val="24"/>
                <w:szCs w:val="24"/>
              </w:rPr>
              <w:t>Строительство производственных и служебных зданий эксплуатации:</w:t>
            </w:r>
            <w:bookmarkStart w:id="33" w:name="_Строительство_производственных_и"/>
            <w:bookmarkEnd w:id="32"/>
            <w:bookmarkEnd w:id="33"/>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7.1</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Железнодорожного транспорта</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1,4</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3,1</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4,1</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7.2</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Автомобильного транспорта, баз по ремонту и обслуживанию строительных машин</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0,7</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1,8</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2,8</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7.3</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Морского транспорта</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0,5</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2,1</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3,1</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7.4</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Речного транспорта</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0,6</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1,9</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2,6</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7.5</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Воздушного транспорта</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0,4</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0,9</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1,6</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2,4</w:t>
            </w:r>
          </w:p>
        </w:tc>
      </w:tr>
      <w:tr w:rsidR="00D27F78" w:rsidRPr="00D27F78" w:rsidTr="00DF7AEB">
        <w:trPr>
          <w:trHeight w:val="20"/>
          <w:jc w:val="center"/>
        </w:trPr>
        <w:tc>
          <w:tcPr>
            <w:tcW w:w="364"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7.6</w:t>
            </w:r>
          </w:p>
        </w:tc>
        <w:tc>
          <w:tcPr>
            <w:tcW w:w="1998"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Лётных полей воздушного транспорта</w:t>
            </w:r>
          </w:p>
        </w:tc>
        <w:tc>
          <w:tcPr>
            <w:tcW w:w="757"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0,3</w:t>
            </w:r>
          </w:p>
        </w:tc>
        <w:tc>
          <w:tcPr>
            <w:tcW w:w="647"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w:t>
            </w:r>
          </w:p>
        </w:tc>
        <w:tc>
          <w:tcPr>
            <w:tcW w:w="589"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2,9</w:t>
            </w:r>
          </w:p>
        </w:tc>
        <w:tc>
          <w:tcPr>
            <w:tcW w:w="645"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3,5</w:t>
            </w:r>
          </w:p>
        </w:tc>
      </w:tr>
      <w:tr w:rsidR="00D27F78" w:rsidRPr="00D27F78" w:rsidTr="00DF7AEB">
        <w:trPr>
          <w:trHeight w:val="20"/>
          <w:jc w:val="center"/>
        </w:trPr>
        <w:tc>
          <w:tcPr>
            <w:tcW w:w="364"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34" w:name="_Toc193443166"/>
            <w:r w:rsidRPr="00D27F78">
              <w:rPr>
                <w:rFonts w:ascii="Times New Roman" w:hAnsi="Times New Roman" w:cs="Times New Roman"/>
                <w:b/>
                <w:bCs/>
                <w:sz w:val="24"/>
                <w:szCs w:val="24"/>
              </w:rPr>
              <w:t>8</w:t>
            </w:r>
            <w:bookmarkEnd w:id="34"/>
          </w:p>
        </w:tc>
        <w:tc>
          <w:tcPr>
            <w:tcW w:w="1998"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keepNext/>
              <w:shd w:val="clear" w:color="auto" w:fill="FFFFFF"/>
              <w:autoSpaceDE w:val="0"/>
              <w:autoSpaceDN w:val="0"/>
              <w:spacing w:before="120" w:after="0" w:line="20" w:lineRule="atLeast"/>
              <w:outlineLvl w:val="2"/>
              <w:rPr>
                <w:rFonts w:ascii="Times New Roman" w:hAnsi="Times New Roman" w:cs="Times New Roman"/>
                <w:b/>
                <w:bCs/>
                <w:sz w:val="24"/>
                <w:szCs w:val="24"/>
              </w:rPr>
            </w:pPr>
            <w:bookmarkStart w:id="35" w:name="_Toc193443167"/>
            <w:r w:rsidRPr="00D27F78">
              <w:rPr>
                <w:rFonts w:ascii="Times New Roman" w:hAnsi="Times New Roman" w:cs="Times New Roman"/>
                <w:b/>
                <w:bCs/>
                <w:sz w:val="24"/>
                <w:szCs w:val="24"/>
              </w:rPr>
              <w:t>Строительство зданий и сооружений связи</w:t>
            </w:r>
            <w:bookmarkStart w:id="36" w:name="_Строительство_зданий_и"/>
            <w:bookmarkEnd w:id="35"/>
            <w:bookmarkEnd w:id="36"/>
          </w:p>
        </w:tc>
        <w:tc>
          <w:tcPr>
            <w:tcW w:w="757"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0,6</w:t>
            </w:r>
          </w:p>
        </w:tc>
        <w:tc>
          <w:tcPr>
            <w:tcW w:w="647"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w:t>
            </w:r>
          </w:p>
        </w:tc>
        <w:tc>
          <w:tcPr>
            <w:tcW w:w="589"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1,7</w:t>
            </w:r>
          </w:p>
        </w:tc>
        <w:tc>
          <w:tcPr>
            <w:tcW w:w="645"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2,4</w:t>
            </w:r>
          </w:p>
        </w:tc>
      </w:tr>
      <w:tr w:rsidR="00D27F78" w:rsidRPr="00D27F78" w:rsidTr="00DF7AEB">
        <w:trPr>
          <w:trHeight w:val="20"/>
          <w:jc w:val="center"/>
        </w:trPr>
        <w:tc>
          <w:tcPr>
            <w:tcW w:w="364"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37" w:name="_Toc193443168"/>
            <w:r w:rsidRPr="00D27F78">
              <w:rPr>
                <w:rFonts w:ascii="Times New Roman" w:hAnsi="Times New Roman" w:cs="Times New Roman"/>
                <w:b/>
                <w:bCs/>
                <w:sz w:val="24"/>
                <w:szCs w:val="24"/>
              </w:rPr>
              <w:t>9</w:t>
            </w:r>
            <w:bookmarkEnd w:id="37"/>
          </w:p>
        </w:tc>
        <w:tc>
          <w:tcPr>
            <w:tcW w:w="1998"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keepNext/>
              <w:shd w:val="clear" w:color="auto" w:fill="FFFFFF"/>
              <w:autoSpaceDE w:val="0"/>
              <w:autoSpaceDN w:val="0"/>
              <w:spacing w:before="120" w:after="0" w:line="20" w:lineRule="atLeast"/>
              <w:outlineLvl w:val="2"/>
              <w:rPr>
                <w:rFonts w:ascii="Times New Roman" w:hAnsi="Times New Roman" w:cs="Times New Roman"/>
                <w:b/>
                <w:bCs/>
                <w:sz w:val="24"/>
                <w:szCs w:val="24"/>
              </w:rPr>
            </w:pPr>
            <w:bookmarkStart w:id="38" w:name="_Toc193443169"/>
            <w:r w:rsidRPr="00D27F78">
              <w:rPr>
                <w:rFonts w:ascii="Times New Roman" w:hAnsi="Times New Roman" w:cs="Times New Roman"/>
                <w:b/>
                <w:bCs/>
                <w:sz w:val="24"/>
                <w:szCs w:val="24"/>
              </w:rPr>
              <w:t>Сельскохозяйственное строительство (ремонтные мастерские, базы снабжения, теплично-парниковые комбинаты и т.п.)</w:t>
            </w:r>
            <w:bookmarkEnd w:id="38"/>
          </w:p>
        </w:tc>
        <w:tc>
          <w:tcPr>
            <w:tcW w:w="757"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0,5</w:t>
            </w:r>
          </w:p>
        </w:tc>
        <w:tc>
          <w:tcPr>
            <w:tcW w:w="647"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w:t>
            </w:r>
          </w:p>
        </w:tc>
        <w:tc>
          <w:tcPr>
            <w:tcW w:w="589"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2,2</w:t>
            </w:r>
          </w:p>
        </w:tc>
        <w:tc>
          <w:tcPr>
            <w:tcW w:w="645"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3,3</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39" w:name="_Toc193443170"/>
            <w:r w:rsidRPr="00D27F78">
              <w:rPr>
                <w:rFonts w:ascii="Times New Roman" w:hAnsi="Times New Roman" w:cs="Times New Roman"/>
                <w:b/>
                <w:bCs/>
                <w:sz w:val="24"/>
                <w:szCs w:val="24"/>
              </w:rPr>
              <w:t>10</w:t>
            </w:r>
            <w:bookmarkEnd w:id="39"/>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keepNext/>
              <w:shd w:val="clear" w:color="auto" w:fill="FFFFFF"/>
              <w:autoSpaceDE w:val="0"/>
              <w:autoSpaceDN w:val="0"/>
              <w:spacing w:before="120" w:after="0" w:line="20" w:lineRule="atLeast"/>
              <w:outlineLvl w:val="2"/>
              <w:rPr>
                <w:rFonts w:ascii="Times New Roman" w:hAnsi="Times New Roman" w:cs="Times New Roman"/>
                <w:b/>
                <w:bCs/>
                <w:sz w:val="24"/>
                <w:szCs w:val="24"/>
              </w:rPr>
            </w:pPr>
            <w:bookmarkStart w:id="40" w:name="_Toc193443171"/>
            <w:r w:rsidRPr="00D27F78">
              <w:rPr>
                <w:rFonts w:ascii="Times New Roman" w:hAnsi="Times New Roman" w:cs="Times New Roman"/>
                <w:b/>
                <w:bCs/>
                <w:sz w:val="24"/>
                <w:szCs w:val="24"/>
              </w:rPr>
              <w:t>Мелиоративное и водохозяйственное строительство:</w:t>
            </w:r>
            <w:bookmarkEnd w:id="40"/>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10.1</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Орошение</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2,3</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4,5</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5,7</w:t>
            </w:r>
          </w:p>
        </w:tc>
      </w:tr>
      <w:tr w:rsidR="00D27F78" w:rsidRPr="00D27F78" w:rsidTr="00DF7AEB">
        <w:trPr>
          <w:trHeight w:val="20"/>
          <w:jc w:val="center"/>
        </w:trPr>
        <w:tc>
          <w:tcPr>
            <w:tcW w:w="364"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10.2</w:t>
            </w:r>
          </w:p>
        </w:tc>
        <w:tc>
          <w:tcPr>
            <w:tcW w:w="1998"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Осушение</w:t>
            </w:r>
          </w:p>
        </w:tc>
        <w:tc>
          <w:tcPr>
            <w:tcW w:w="757"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w:t>
            </w:r>
          </w:p>
        </w:tc>
        <w:tc>
          <w:tcPr>
            <w:tcW w:w="647"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3,1</w:t>
            </w:r>
          </w:p>
        </w:tc>
        <w:tc>
          <w:tcPr>
            <w:tcW w:w="589"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4,8</w:t>
            </w:r>
          </w:p>
        </w:tc>
        <w:tc>
          <w:tcPr>
            <w:tcW w:w="645"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5,7</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41" w:name="_Toc193443172"/>
            <w:r w:rsidRPr="00D27F78">
              <w:rPr>
                <w:rFonts w:ascii="Times New Roman" w:hAnsi="Times New Roman" w:cs="Times New Roman"/>
                <w:b/>
                <w:bCs/>
                <w:sz w:val="24"/>
                <w:szCs w:val="24"/>
              </w:rPr>
              <w:t>11</w:t>
            </w:r>
            <w:bookmarkEnd w:id="41"/>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keepNext/>
              <w:shd w:val="clear" w:color="auto" w:fill="FFFFFF"/>
              <w:autoSpaceDE w:val="0"/>
              <w:autoSpaceDN w:val="0"/>
              <w:spacing w:before="120" w:after="0" w:line="20" w:lineRule="atLeast"/>
              <w:outlineLvl w:val="2"/>
              <w:rPr>
                <w:rFonts w:ascii="Times New Roman" w:hAnsi="Times New Roman" w:cs="Times New Roman"/>
                <w:b/>
                <w:bCs/>
                <w:sz w:val="24"/>
                <w:szCs w:val="24"/>
              </w:rPr>
            </w:pPr>
            <w:bookmarkStart w:id="42" w:name="_Toc193443173"/>
            <w:r w:rsidRPr="00D27F78">
              <w:rPr>
                <w:rFonts w:ascii="Times New Roman" w:hAnsi="Times New Roman" w:cs="Times New Roman"/>
                <w:b/>
                <w:bCs/>
                <w:sz w:val="24"/>
                <w:szCs w:val="24"/>
              </w:rPr>
              <w:t>Строите</w:t>
            </w:r>
            <w:bookmarkStart w:id="43" w:name="_Строительство_жилых_и"/>
            <w:bookmarkEnd w:id="42"/>
            <w:bookmarkEnd w:id="43"/>
            <w:r w:rsidRPr="00D27F78">
              <w:rPr>
                <w:rFonts w:ascii="Times New Roman" w:hAnsi="Times New Roman" w:cs="Times New Roman"/>
                <w:b/>
                <w:bCs/>
                <w:sz w:val="24"/>
                <w:szCs w:val="24"/>
              </w:rPr>
              <w:t>льство жилых и общественных зданий:</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11.1</w:t>
            </w:r>
            <w:bookmarkStart w:id="44" w:name="п111"/>
            <w:bookmarkEnd w:id="44"/>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Жилые здания крупнопанельные и объемно-блочные</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0,3</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0,5</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1,4</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11.2</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Жилые здания кирпичные и из блоков</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0,4</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0,7</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1,7</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11.3</w:t>
            </w:r>
            <w:bookmarkStart w:id="45" w:name="п113"/>
            <w:bookmarkEnd w:id="45"/>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Жилые здания деревянные</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0,4</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0,8</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1,9</w:t>
            </w:r>
          </w:p>
        </w:tc>
      </w:tr>
      <w:tr w:rsidR="00D27F78" w:rsidRPr="00D27F78" w:rsidTr="00DF7AEB">
        <w:trPr>
          <w:trHeight w:val="20"/>
          <w:jc w:val="center"/>
        </w:trPr>
        <w:tc>
          <w:tcPr>
            <w:tcW w:w="364"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11.4</w:t>
            </w:r>
          </w:p>
        </w:tc>
        <w:tc>
          <w:tcPr>
            <w:tcW w:w="1998"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Здания общественного назначения (школы, учебные заведения, детские сады и ясли, больницы, санатории, дома отдыха и др.) и объекты коммунального хозяйства</w:t>
            </w:r>
          </w:p>
        </w:tc>
        <w:tc>
          <w:tcPr>
            <w:tcW w:w="757"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0,5</w:t>
            </w:r>
          </w:p>
        </w:tc>
        <w:tc>
          <w:tcPr>
            <w:tcW w:w="647"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w:t>
            </w:r>
          </w:p>
        </w:tc>
        <w:tc>
          <w:tcPr>
            <w:tcW w:w="589"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1,5</w:t>
            </w:r>
          </w:p>
        </w:tc>
        <w:tc>
          <w:tcPr>
            <w:tcW w:w="645"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2,2</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46" w:name="_Toc193443174"/>
            <w:r w:rsidRPr="00D27F78">
              <w:rPr>
                <w:rFonts w:ascii="Times New Roman" w:hAnsi="Times New Roman" w:cs="Times New Roman"/>
                <w:b/>
                <w:bCs/>
                <w:sz w:val="24"/>
                <w:szCs w:val="24"/>
              </w:rPr>
              <w:t>12</w:t>
            </w:r>
            <w:bookmarkEnd w:id="46"/>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keepNext/>
              <w:shd w:val="clear" w:color="auto" w:fill="FFFFFF"/>
              <w:autoSpaceDE w:val="0"/>
              <w:autoSpaceDN w:val="0"/>
              <w:spacing w:before="120" w:after="0" w:line="20" w:lineRule="atLeast"/>
              <w:outlineLvl w:val="2"/>
              <w:rPr>
                <w:rFonts w:ascii="Times New Roman" w:hAnsi="Times New Roman" w:cs="Times New Roman"/>
                <w:b/>
                <w:bCs/>
                <w:sz w:val="24"/>
                <w:szCs w:val="24"/>
              </w:rPr>
            </w:pPr>
            <w:bookmarkStart w:id="47" w:name="_Toc193443175"/>
            <w:r w:rsidRPr="00D27F78">
              <w:rPr>
                <w:rFonts w:ascii="Times New Roman" w:hAnsi="Times New Roman" w:cs="Times New Roman"/>
                <w:b/>
                <w:bCs/>
                <w:sz w:val="24"/>
                <w:szCs w:val="24"/>
              </w:rPr>
              <w:t xml:space="preserve">Горнопроходческие работы (без </w:t>
            </w:r>
            <w:proofErr w:type="spellStart"/>
            <w:r w:rsidRPr="00D27F78">
              <w:rPr>
                <w:rFonts w:ascii="Times New Roman" w:hAnsi="Times New Roman" w:cs="Times New Roman"/>
                <w:b/>
                <w:bCs/>
                <w:sz w:val="24"/>
                <w:szCs w:val="24"/>
              </w:rPr>
              <w:t>общешахтных</w:t>
            </w:r>
            <w:proofErr w:type="spellEnd"/>
            <w:r w:rsidRPr="00D27F78">
              <w:rPr>
                <w:rFonts w:ascii="Times New Roman" w:hAnsi="Times New Roman" w:cs="Times New Roman"/>
                <w:b/>
                <w:bCs/>
                <w:sz w:val="24"/>
                <w:szCs w:val="24"/>
              </w:rPr>
              <w:t xml:space="preserve"> расходов):</w:t>
            </w:r>
            <w:bookmarkEnd w:id="47"/>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12.1</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 xml:space="preserve">Шахтные стволы (с учётом затрат на подогрев подаваемого </w:t>
            </w:r>
            <w:r w:rsidRPr="00D27F78">
              <w:rPr>
                <w:rFonts w:ascii="Times New Roman" w:hAnsi="Times New Roman" w:cs="Times New Roman"/>
                <w:sz w:val="24"/>
                <w:szCs w:val="24"/>
              </w:rPr>
              <w:lastRenderedPageBreak/>
              <w:t>в шахту воздуха)</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lastRenderedPageBreak/>
              <w:t>0,8</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1,8</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2,9</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4,1</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lastRenderedPageBreak/>
              <w:t>12.2</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В том числе затраты на подогрев воздуха</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0,7</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1,7</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2,5</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3,5</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12.3</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Горизонтальные и наклонные выработки (с учётом затрат на подогрев подаваемого в выработки воздуха)</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2,2</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3,3</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4,6</w:t>
            </w:r>
          </w:p>
        </w:tc>
      </w:tr>
      <w:tr w:rsidR="00D27F78" w:rsidRPr="00D27F78" w:rsidTr="00DF7AEB">
        <w:trPr>
          <w:trHeight w:val="20"/>
          <w:jc w:val="center"/>
        </w:trPr>
        <w:tc>
          <w:tcPr>
            <w:tcW w:w="364"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12.4</w:t>
            </w:r>
          </w:p>
        </w:tc>
        <w:tc>
          <w:tcPr>
            <w:tcW w:w="1998"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В том числе затраты на подогрев воздуха</w:t>
            </w:r>
          </w:p>
        </w:tc>
        <w:tc>
          <w:tcPr>
            <w:tcW w:w="757"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w:t>
            </w:r>
          </w:p>
        </w:tc>
        <w:tc>
          <w:tcPr>
            <w:tcW w:w="647"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2,1</w:t>
            </w:r>
          </w:p>
        </w:tc>
        <w:tc>
          <w:tcPr>
            <w:tcW w:w="589"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2,7</w:t>
            </w:r>
          </w:p>
        </w:tc>
        <w:tc>
          <w:tcPr>
            <w:tcW w:w="645"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3,6</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48" w:name="_Toc193443176"/>
            <w:r w:rsidRPr="00D27F78">
              <w:rPr>
                <w:rFonts w:ascii="Times New Roman" w:hAnsi="Times New Roman" w:cs="Times New Roman"/>
                <w:b/>
                <w:bCs/>
                <w:sz w:val="24"/>
                <w:szCs w:val="24"/>
              </w:rPr>
              <w:t>13</w:t>
            </w:r>
            <w:bookmarkEnd w:id="48"/>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keepNext/>
              <w:shd w:val="clear" w:color="auto" w:fill="FFFFFF"/>
              <w:autoSpaceDE w:val="0"/>
              <w:autoSpaceDN w:val="0"/>
              <w:spacing w:before="120" w:after="0" w:line="20" w:lineRule="atLeast"/>
              <w:outlineLvl w:val="2"/>
              <w:rPr>
                <w:rFonts w:ascii="Times New Roman" w:hAnsi="Times New Roman" w:cs="Times New Roman"/>
                <w:b/>
                <w:bCs/>
                <w:sz w:val="24"/>
                <w:szCs w:val="24"/>
              </w:rPr>
            </w:pPr>
            <w:bookmarkStart w:id="49" w:name="_Toc193443177"/>
            <w:r w:rsidRPr="00D27F78">
              <w:rPr>
                <w:rFonts w:ascii="Times New Roman" w:hAnsi="Times New Roman" w:cs="Times New Roman"/>
                <w:b/>
                <w:bCs/>
                <w:sz w:val="24"/>
                <w:szCs w:val="24"/>
              </w:rPr>
              <w:t>Строительство наружных трубопроводов:</w:t>
            </w:r>
            <w:bookmarkStart w:id="50" w:name="_Строительство_наружных_трубопроводов:"/>
            <w:bookmarkEnd w:id="49"/>
            <w:bookmarkEnd w:id="50"/>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13.1</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Водоснабжение и газопроводы в мягких грунтах (с земляными работами)</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0,5</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2,3</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3,3</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13.2</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Канализация в мягких грунтах (с земляными работами)</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0,8</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1,4</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2,5</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3,4</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13.3</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Водоснабжение, газопроводы и канализация в скальных грунтах</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0,3</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0,6</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1,6</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13.4</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before="120" w:after="0" w:line="20" w:lineRule="atLeast"/>
              <w:rPr>
                <w:rFonts w:ascii="Times New Roman" w:hAnsi="Times New Roman" w:cs="Times New Roman"/>
                <w:sz w:val="24"/>
                <w:szCs w:val="24"/>
              </w:rPr>
            </w:pPr>
            <w:r w:rsidRPr="00D27F78">
              <w:rPr>
                <w:rFonts w:ascii="Times New Roman" w:hAnsi="Times New Roman" w:cs="Times New Roman"/>
                <w:i/>
                <w:iCs/>
                <w:sz w:val="24"/>
                <w:szCs w:val="24"/>
              </w:rPr>
              <w:t>Насосные станции:</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13.4.1</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ind w:firstLine="284"/>
              <w:rPr>
                <w:rFonts w:ascii="Times New Roman" w:hAnsi="Times New Roman" w:cs="Times New Roman"/>
                <w:sz w:val="24"/>
                <w:szCs w:val="24"/>
              </w:rPr>
            </w:pPr>
            <w:r w:rsidRPr="00D27F78">
              <w:rPr>
                <w:rFonts w:ascii="Times New Roman" w:hAnsi="Times New Roman" w:cs="Times New Roman"/>
                <w:sz w:val="24"/>
                <w:szCs w:val="24"/>
              </w:rPr>
              <w:t>водопроводные</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1,6</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2,3</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3,4</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4,4</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13.4.2</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ind w:firstLine="284"/>
              <w:rPr>
                <w:rFonts w:ascii="Times New Roman" w:hAnsi="Times New Roman" w:cs="Times New Roman"/>
                <w:sz w:val="24"/>
                <w:szCs w:val="24"/>
              </w:rPr>
            </w:pPr>
            <w:r w:rsidRPr="00D27F78">
              <w:rPr>
                <w:rFonts w:ascii="Times New Roman" w:hAnsi="Times New Roman" w:cs="Times New Roman"/>
                <w:sz w:val="24"/>
                <w:szCs w:val="24"/>
              </w:rPr>
              <w:t>канализационные</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1,8</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2,8</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5,1</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13.5</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before="120" w:after="0" w:line="20" w:lineRule="atLeast"/>
              <w:rPr>
                <w:rFonts w:ascii="Times New Roman" w:hAnsi="Times New Roman" w:cs="Times New Roman"/>
                <w:sz w:val="24"/>
                <w:szCs w:val="24"/>
              </w:rPr>
            </w:pPr>
            <w:r w:rsidRPr="00D27F78">
              <w:rPr>
                <w:rFonts w:ascii="Times New Roman" w:hAnsi="Times New Roman" w:cs="Times New Roman"/>
                <w:i/>
                <w:iCs/>
                <w:sz w:val="24"/>
                <w:szCs w:val="24"/>
              </w:rPr>
              <w:t>Очистные сооружения:</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13.5.1</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ind w:firstLine="284"/>
              <w:rPr>
                <w:rFonts w:ascii="Times New Roman" w:hAnsi="Times New Roman" w:cs="Times New Roman"/>
                <w:sz w:val="24"/>
                <w:szCs w:val="24"/>
              </w:rPr>
            </w:pPr>
            <w:r w:rsidRPr="00D27F78">
              <w:rPr>
                <w:rFonts w:ascii="Times New Roman" w:hAnsi="Times New Roman" w:cs="Times New Roman"/>
                <w:sz w:val="24"/>
                <w:szCs w:val="24"/>
              </w:rPr>
              <w:t>водопроводные</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0,8</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1,4</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2,6</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3,5</w:t>
            </w:r>
          </w:p>
        </w:tc>
      </w:tr>
      <w:tr w:rsidR="00D27F78" w:rsidRPr="00D27F78" w:rsidTr="00DF7AEB">
        <w:trPr>
          <w:trHeight w:val="20"/>
          <w:jc w:val="center"/>
        </w:trPr>
        <w:tc>
          <w:tcPr>
            <w:tcW w:w="364"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13.5.2</w:t>
            </w:r>
          </w:p>
        </w:tc>
        <w:tc>
          <w:tcPr>
            <w:tcW w:w="1998"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ind w:firstLine="284"/>
              <w:rPr>
                <w:rFonts w:ascii="Times New Roman" w:hAnsi="Times New Roman" w:cs="Times New Roman"/>
                <w:sz w:val="24"/>
                <w:szCs w:val="24"/>
              </w:rPr>
            </w:pPr>
            <w:r w:rsidRPr="00D27F78">
              <w:rPr>
                <w:rFonts w:ascii="Times New Roman" w:hAnsi="Times New Roman" w:cs="Times New Roman"/>
                <w:sz w:val="24"/>
                <w:szCs w:val="24"/>
              </w:rPr>
              <w:t>канализационные</w:t>
            </w:r>
          </w:p>
        </w:tc>
        <w:tc>
          <w:tcPr>
            <w:tcW w:w="757"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w:t>
            </w:r>
          </w:p>
        </w:tc>
        <w:tc>
          <w:tcPr>
            <w:tcW w:w="647"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1,6</w:t>
            </w:r>
          </w:p>
        </w:tc>
        <w:tc>
          <w:tcPr>
            <w:tcW w:w="589"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2,6</w:t>
            </w:r>
          </w:p>
        </w:tc>
        <w:tc>
          <w:tcPr>
            <w:tcW w:w="645"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3,4</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51" w:name="_Toc193443178"/>
            <w:r w:rsidRPr="00D27F78">
              <w:rPr>
                <w:rFonts w:ascii="Times New Roman" w:hAnsi="Times New Roman" w:cs="Times New Roman"/>
                <w:b/>
                <w:bCs/>
                <w:sz w:val="24"/>
                <w:szCs w:val="24"/>
              </w:rPr>
              <w:t>14</w:t>
            </w:r>
            <w:bookmarkEnd w:id="51"/>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keepNext/>
              <w:shd w:val="clear" w:color="auto" w:fill="FFFFFF"/>
              <w:autoSpaceDE w:val="0"/>
              <w:autoSpaceDN w:val="0"/>
              <w:spacing w:before="120" w:after="0" w:line="20" w:lineRule="atLeast"/>
              <w:outlineLvl w:val="2"/>
              <w:rPr>
                <w:rFonts w:ascii="Times New Roman" w:hAnsi="Times New Roman" w:cs="Times New Roman"/>
                <w:b/>
                <w:bCs/>
                <w:sz w:val="24"/>
                <w:szCs w:val="24"/>
              </w:rPr>
            </w:pPr>
            <w:bookmarkStart w:id="52" w:name="_Toc193443179"/>
            <w:r w:rsidRPr="00D27F78">
              <w:rPr>
                <w:rFonts w:ascii="Times New Roman" w:hAnsi="Times New Roman" w:cs="Times New Roman"/>
                <w:b/>
                <w:bCs/>
                <w:sz w:val="24"/>
                <w:szCs w:val="24"/>
              </w:rPr>
              <w:t>Прочие виды строительства:</w:t>
            </w:r>
            <w:bookmarkStart w:id="53" w:name="_Прочие_виды_строительства:"/>
            <w:bookmarkEnd w:id="52"/>
            <w:bookmarkEnd w:id="53"/>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14.1</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Коллекторы для подземных сооружений</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0,8</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3,1</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4,5</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14.2</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Пешеходные подземные переходы</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0,6</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2,1</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w:t>
            </w:r>
          </w:p>
        </w:tc>
      </w:tr>
      <w:tr w:rsidR="00D27F78" w:rsidRPr="00D27F78" w:rsidTr="00DF7AEB">
        <w:trPr>
          <w:trHeight w:val="20"/>
          <w:jc w:val="center"/>
        </w:trPr>
        <w:tc>
          <w:tcPr>
            <w:tcW w:w="364" w:type="pct"/>
            <w:tcBorders>
              <w:top w:val="nil"/>
              <w:left w:val="single" w:sz="8" w:space="0" w:color="auto"/>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14.3</w:t>
            </w:r>
          </w:p>
        </w:tc>
        <w:tc>
          <w:tcPr>
            <w:tcW w:w="1998"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proofErr w:type="spellStart"/>
            <w:r w:rsidRPr="00D27F78">
              <w:rPr>
                <w:rFonts w:ascii="Times New Roman" w:hAnsi="Times New Roman" w:cs="Times New Roman"/>
                <w:sz w:val="24"/>
                <w:szCs w:val="24"/>
              </w:rPr>
              <w:t>Берегоукрепление</w:t>
            </w:r>
            <w:proofErr w:type="spellEnd"/>
            <w:r w:rsidRPr="00D27F78">
              <w:rPr>
                <w:rFonts w:ascii="Times New Roman" w:hAnsi="Times New Roman" w:cs="Times New Roman"/>
                <w:sz w:val="24"/>
                <w:szCs w:val="24"/>
              </w:rPr>
              <w:t xml:space="preserve"> и сооружение набережных</w:t>
            </w:r>
          </w:p>
        </w:tc>
        <w:tc>
          <w:tcPr>
            <w:tcW w:w="75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0,2</w:t>
            </w:r>
          </w:p>
        </w:tc>
        <w:tc>
          <w:tcPr>
            <w:tcW w:w="647"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0,6</w:t>
            </w:r>
          </w:p>
        </w:tc>
        <w:tc>
          <w:tcPr>
            <w:tcW w:w="589"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w:t>
            </w:r>
          </w:p>
        </w:tc>
        <w:tc>
          <w:tcPr>
            <w:tcW w:w="645" w:type="pct"/>
            <w:tcBorders>
              <w:top w:val="nil"/>
              <w:left w:val="nil"/>
              <w:bottom w:val="nil"/>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1,5</w:t>
            </w:r>
          </w:p>
        </w:tc>
      </w:tr>
      <w:tr w:rsidR="00D27F78" w:rsidRPr="00D27F78" w:rsidTr="00DF7AEB">
        <w:trPr>
          <w:trHeight w:val="20"/>
          <w:jc w:val="center"/>
        </w:trPr>
        <w:tc>
          <w:tcPr>
            <w:tcW w:w="364"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14.4</w:t>
            </w:r>
          </w:p>
        </w:tc>
        <w:tc>
          <w:tcPr>
            <w:tcW w:w="1998"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Посадка и пересадка деревьев и кустарников с подготовкой посадочных мест (включая стоимость деревьев и кустарников)</w:t>
            </w:r>
          </w:p>
        </w:tc>
        <w:tc>
          <w:tcPr>
            <w:tcW w:w="757"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0,7</w:t>
            </w:r>
          </w:p>
        </w:tc>
        <w:tc>
          <w:tcPr>
            <w:tcW w:w="647"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1,8</w:t>
            </w:r>
          </w:p>
        </w:tc>
        <w:tc>
          <w:tcPr>
            <w:tcW w:w="589"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3,9</w:t>
            </w:r>
          </w:p>
        </w:tc>
        <w:tc>
          <w:tcPr>
            <w:tcW w:w="645" w:type="pct"/>
            <w:tcBorders>
              <w:top w:val="nil"/>
              <w:left w:val="nil"/>
              <w:bottom w:val="single" w:sz="8" w:space="0" w:color="auto"/>
              <w:right w:val="single" w:sz="8" w:space="0" w:color="auto"/>
            </w:tcBorders>
            <w:shd w:val="clear" w:color="auto" w:fill="FFFFFF"/>
            <w:tcMar>
              <w:top w:w="0" w:type="dxa"/>
              <w:left w:w="40" w:type="dxa"/>
              <w:bottom w:w="0" w:type="dxa"/>
              <w:right w:w="40" w:type="dxa"/>
            </w:tcMar>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5,6</w:t>
            </w:r>
          </w:p>
        </w:tc>
      </w:tr>
    </w:tbl>
    <w:p w:rsidR="00D27F78" w:rsidRPr="00D27F78" w:rsidRDefault="00D27F78" w:rsidP="00D27F78">
      <w:pPr>
        <w:keepNext/>
        <w:shd w:val="clear" w:color="auto" w:fill="FFFFFF"/>
        <w:autoSpaceDE w:val="0"/>
        <w:autoSpaceDN w:val="0"/>
        <w:spacing w:before="120" w:after="0"/>
        <w:jc w:val="center"/>
        <w:outlineLvl w:val="0"/>
        <w:rPr>
          <w:rFonts w:ascii="Times New Roman" w:hAnsi="Times New Roman" w:cs="Times New Roman"/>
          <w:b/>
          <w:bCs/>
          <w:kern w:val="36"/>
          <w:sz w:val="24"/>
          <w:szCs w:val="24"/>
        </w:rPr>
      </w:pPr>
      <w:bookmarkStart w:id="54" w:name="_Toc193443180"/>
    </w:p>
    <w:p w:rsidR="00D27F78" w:rsidRPr="00D27F78" w:rsidRDefault="00D27F78" w:rsidP="00D27F78">
      <w:pPr>
        <w:keepNext/>
        <w:shd w:val="clear" w:color="auto" w:fill="FFFFFF"/>
        <w:autoSpaceDE w:val="0"/>
        <w:autoSpaceDN w:val="0"/>
        <w:spacing w:before="120" w:after="0"/>
        <w:jc w:val="center"/>
        <w:outlineLvl w:val="0"/>
        <w:rPr>
          <w:rFonts w:ascii="Times New Roman" w:hAnsi="Times New Roman" w:cs="Times New Roman"/>
          <w:kern w:val="36"/>
          <w:sz w:val="24"/>
          <w:szCs w:val="24"/>
        </w:rPr>
      </w:pPr>
      <w:r w:rsidRPr="00D27F78">
        <w:rPr>
          <w:rFonts w:ascii="Times New Roman" w:hAnsi="Times New Roman" w:cs="Times New Roman"/>
          <w:b/>
          <w:bCs/>
          <w:kern w:val="36"/>
          <w:sz w:val="24"/>
          <w:szCs w:val="24"/>
        </w:rPr>
        <w:t>РАЗДЕЛ II. СМЕТНЫЕ НОРМЫ ПО КОНСТРУКЦИЯМ И ВИДАМ РАБОТ</w:t>
      </w:r>
      <w:bookmarkEnd w:id="54"/>
    </w:p>
    <w:p w:rsidR="00D27F78" w:rsidRPr="00D27F78" w:rsidRDefault="00D27F78" w:rsidP="00D27F78">
      <w:pPr>
        <w:keepNext/>
        <w:shd w:val="clear" w:color="auto" w:fill="FFFFFF"/>
        <w:autoSpaceDE w:val="0"/>
        <w:autoSpaceDN w:val="0"/>
        <w:spacing w:before="120" w:after="0"/>
        <w:jc w:val="center"/>
        <w:outlineLvl w:val="1"/>
        <w:rPr>
          <w:rFonts w:ascii="Times New Roman" w:hAnsi="Times New Roman" w:cs="Times New Roman"/>
          <w:sz w:val="24"/>
          <w:szCs w:val="24"/>
        </w:rPr>
      </w:pPr>
      <w:bookmarkStart w:id="55" w:name="_Toc193443181"/>
      <w:r w:rsidRPr="00D27F78">
        <w:rPr>
          <w:rFonts w:ascii="Times New Roman" w:hAnsi="Times New Roman" w:cs="Times New Roman"/>
          <w:b/>
          <w:bCs/>
          <w:i/>
          <w:iCs/>
          <w:sz w:val="24"/>
          <w:szCs w:val="24"/>
        </w:rPr>
        <w:t>Техническая часть</w:t>
      </w:r>
      <w:bookmarkEnd w:id="55"/>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 xml:space="preserve">1. Сметные нормы настоящего Раздела, приведенные в </w:t>
      </w:r>
      <w:hyperlink r:id="rId32" w:anchor="_Таблица_5#_Таблица_5" w:tooltip="СМЕТНЫЕ НОРМЫ ДОПОЛНИТЕЛЬНЫХ ЗАТРАТ ПО КОНСТРУКЦИЯМ И ВИДАМ РАБОТ, %" w:history="1">
        <w:r w:rsidRPr="00D27F78">
          <w:rPr>
            <w:rFonts w:ascii="Times New Roman" w:hAnsi="Times New Roman" w:cs="Times New Roman"/>
            <w:i/>
            <w:iCs/>
            <w:sz w:val="24"/>
            <w:szCs w:val="24"/>
          </w:rPr>
          <w:t>табл. 5</w:t>
        </w:r>
      </w:hyperlink>
      <w:r w:rsidRPr="00D27F78">
        <w:rPr>
          <w:rFonts w:ascii="Times New Roman" w:hAnsi="Times New Roman" w:cs="Times New Roman"/>
          <w:sz w:val="24"/>
          <w:szCs w:val="24"/>
        </w:rPr>
        <w:t>, установлены и применяются в процентах от сметной стоимости соответствующих строительных и монтажных работ, выполняемых при положительной температуре воздуха, без учета стоимости:</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 рельсовых путей - по п. 28.2;</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 xml:space="preserve">- </w:t>
      </w:r>
      <w:proofErr w:type="spellStart"/>
      <w:r w:rsidRPr="00D27F78">
        <w:rPr>
          <w:rFonts w:ascii="Times New Roman" w:hAnsi="Times New Roman" w:cs="Times New Roman"/>
          <w:sz w:val="24"/>
          <w:szCs w:val="24"/>
        </w:rPr>
        <w:t>поперечночлененных</w:t>
      </w:r>
      <w:proofErr w:type="spellEnd"/>
      <w:r w:rsidRPr="00D27F78">
        <w:rPr>
          <w:rFonts w:ascii="Times New Roman" w:hAnsi="Times New Roman" w:cs="Times New Roman"/>
          <w:sz w:val="24"/>
          <w:szCs w:val="24"/>
        </w:rPr>
        <w:t xml:space="preserve"> балок пролетных строений мостов - по п. 30.5;</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 стальных пролетных строений - по п. 30.8;</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lastRenderedPageBreak/>
        <w:t>- материальных ресурсов, не учтенных сборниками норм и расценок на монтаж оборудования - по п. 51.</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 xml:space="preserve">2. Нормы учитывают дополнительные затраты при выполнении строительно-монтажных работ в зимнее время, обусловленные рядом факторов, перечисленных в п. 1 Общих положений по соответствующим видам строительных работ, предусмотренным в </w:t>
      </w:r>
      <w:r w:rsidRPr="00D27F78">
        <w:rPr>
          <w:rFonts w:ascii="Times New Roman" w:hAnsi="Times New Roman" w:cs="Times New Roman"/>
          <w:i/>
          <w:iCs/>
          <w:sz w:val="24"/>
          <w:szCs w:val="24"/>
        </w:rPr>
        <w:t>табл. 5</w:t>
      </w:r>
      <w:r w:rsidRPr="00D27F78">
        <w:rPr>
          <w:rFonts w:ascii="Times New Roman" w:hAnsi="Times New Roman" w:cs="Times New Roman"/>
          <w:sz w:val="24"/>
          <w:szCs w:val="24"/>
        </w:rPr>
        <w:t>.</w:t>
      </w:r>
    </w:p>
    <w:p w:rsidR="00D27F78" w:rsidRPr="00D27F78" w:rsidRDefault="00D27F78" w:rsidP="00D27F78">
      <w:pPr>
        <w:shd w:val="clear" w:color="auto" w:fill="FFFFFF"/>
        <w:autoSpaceDE w:val="0"/>
        <w:autoSpaceDN w:val="0"/>
        <w:spacing w:before="120" w:after="0"/>
        <w:ind w:firstLine="284"/>
        <w:jc w:val="both"/>
        <w:rPr>
          <w:rFonts w:ascii="Times New Roman" w:hAnsi="Times New Roman" w:cs="Times New Roman"/>
          <w:sz w:val="24"/>
          <w:szCs w:val="24"/>
        </w:rPr>
      </w:pPr>
      <w:r w:rsidRPr="00D27F78">
        <w:rPr>
          <w:rFonts w:ascii="Times New Roman" w:hAnsi="Times New Roman" w:cs="Times New Roman"/>
          <w:sz w:val="24"/>
          <w:szCs w:val="24"/>
        </w:rPr>
        <w:t xml:space="preserve">3. Дополнительные затраты по работам, выполненным в зимний период, исчисляются на полный объем работ по нормам, приведенным в </w:t>
      </w:r>
      <w:r w:rsidRPr="00D27F78">
        <w:rPr>
          <w:rFonts w:ascii="Times New Roman" w:hAnsi="Times New Roman" w:cs="Times New Roman"/>
          <w:i/>
          <w:iCs/>
          <w:sz w:val="24"/>
          <w:szCs w:val="24"/>
        </w:rPr>
        <w:t>табл. 5</w:t>
      </w:r>
      <w:r w:rsidRPr="00D27F78">
        <w:rPr>
          <w:rFonts w:ascii="Times New Roman" w:hAnsi="Times New Roman" w:cs="Times New Roman"/>
          <w:sz w:val="24"/>
          <w:szCs w:val="24"/>
        </w:rPr>
        <w:t>.</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В случае, если часть выполненных работ относится к летнему периоду</w:t>
      </w:r>
      <w:proofErr w:type="gramStart"/>
      <w:r w:rsidRPr="00D27F78">
        <w:rPr>
          <w:rFonts w:ascii="Times New Roman" w:hAnsi="Times New Roman" w:cs="Times New Roman"/>
          <w:sz w:val="24"/>
          <w:szCs w:val="24"/>
          <w:vertAlign w:val="superscript"/>
        </w:rPr>
        <w:t>2</w:t>
      </w:r>
      <w:proofErr w:type="gramEnd"/>
      <w:r w:rsidRPr="00D27F78">
        <w:rPr>
          <w:rFonts w:ascii="Times New Roman" w:hAnsi="Times New Roman" w:cs="Times New Roman"/>
          <w:sz w:val="24"/>
          <w:szCs w:val="24"/>
        </w:rPr>
        <w:t>, сумму дополнительных затрат, определенную на полный объем работ, следует умножать на коэффициент, рассчитанный как отношение числа рабочих зимних дней к общему числу рабочих дней за весь период работы. Количество рабочих дней, относящихся к зимнему периоду, следует определять согласно приложению 1 к настоящему Сборнику с учетом фактического начала и окончания строительства.</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_______________</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vertAlign w:val="superscript"/>
        </w:rPr>
        <w:t>2</w:t>
      </w:r>
      <w:proofErr w:type="gramStart"/>
      <w:r w:rsidRPr="00D27F78">
        <w:rPr>
          <w:rFonts w:ascii="Times New Roman" w:hAnsi="Times New Roman" w:cs="Times New Roman"/>
          <w:sz w:val="24"/>
          <w:szCs w:val="24"/>
        </w:rPr>
        <w:t xml:space="preserve"> К</w:t>
      </w:r>
      <w:proofErr w:type="gramEnd"/>
      <w:r w:rsidRPr="00D27F78">
        <w:rPr>
          <w:rFonts w:ascii="Times New Roman" w:hAnsi="Times New Roman" w:cs="Times New Roman"/>
          <w:sz w:val="24"/>
          <w:szCs w:val="24"/>
        </w:rPr>
        <w:t xml:space="preserve"> «летнему периоду» относится часть года вне зимнего периода.</w:t>
      </w:r>
    </w:p>
    <w:p w:rsidR="00D27F78" w:rsidRPr="00D27F78" w:rsidRDefault="00D27F78" w:rsidP="00D27F78">
      <w:pPr>
        <w:shd w:val="clear" w:color="auto" w:fill="FFFFFF"/>
        <w:autoSpaceDE w:val="0"/>
        <w:autoSpaceDN w:val="0"/>
        <w:spacing w:before="120" w:after="0"/>
        <w:ind w:firstLine="284"/>
        <w:jc w:val="both"/>
        <w:rPr>
          <w:rFonts w:ascii="Times New Roman" w:hAnsi="Times New Roman" w:cs="Times New Roman"/>
          <w:sz w:val="24"/>
          <w:szCs w:val="24"/>
        </w:rPr>
      </w:pPr>
      <w:r w:rsidRPr="00D27F78">
        <w:rPr>
          <w:rFonts w:ascii="Times New Roman" w:hAnsi="Times New Roman" w:cs="Times New Roman"/>
          <w:sz w:val="24"/>
          <w:szCs w:val="24"/>
        </w:rPr>
        <w:t>В том случае, если подрядная организация выполняет полный объем работ только в летний период, дополнительные затраты при взаиморасчетах не учитываются.</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 xml:space="preserve">4. </w:t>
      </w:r>
      <w:proofErr w:type="gramStart"/>
      <w:r w:rsidRPr="00D27F78">
        <w:rPr>
          <w:rFonts w:ascii="Times New Roman" w:hAnsi="Times New Roman" w:cs="Times New Roman"/>
          <w:sz w:val="24"/>
          <w:szCs w:val="24"/>
        </w:rPr>
        <w:t>При пользовании нормами на земляные, горно-вскрышные и буровзрывные работы затраты на разработку грунтов в зимнее время исчисляются как сумма расходов, вызываемых отрицательной температурой наружного воздуха и мерзлотой грунта, за исключением особо оговоренных случаев, когда на ход разработки оказывает влияние только один из этих факторов (разработка талого грунта при отрицательных температурах или разработка мерзлого грунта при положительных температурах).</w:t>
      </w:r>
      <w:proofErr w:type="gramEnd"/>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5. Дополнительные затраты, вызываемые мерзлотой грунта, допускается определять как в пределах расчетного зимнего периода, так и до начала этого периода и после его окончания в соответствии с фактическим состоянием разрабатываемых грунтов, по соответствующим нормам и расценкам Сборников № 1 «Земляные работы» и № 2 «Горно-вскрышные работы».</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При разработке разрыхленных мерзлых грунтов и пород экскаваторами в отвал или с погрузкой на транспортные средства группу грунтов следует принимать:</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а) на общестроительных работах - по Сборнику № 1 «Земляные работы»:</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грунты I группы (кроме сухих гальки и гравия) - как талые грунты II группы;</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грунты II группы - как талые грунты III группы;</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грунты III группы - как талые грунты V группы;</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б) на горно-вскрышных работах - по Сборнику № 2 "Горно-вскрышные работы":</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песчаные грунты - как талые грунты II группы с коэффициентом 1,2 к нормам и расценкам;</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остальные грунты I - III групп - с коэффициентом 1,3 к нормам и расценкам.</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При разработке и перемещении разрыхленных мерзлых грунтов I - III групп бульдозерами на общестроительных работах группу грунтов необходимо принимать по Сборнику № 1 «Земляные работы» как для грунтов III группы.</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lastRenderedPageBreak/>
        <w:t xml:space="preserve">На </w:t>
      </w:r>
      <w:proofErr w:type="gramStart"/>
      <w:r w:rsidRPr="00D27F78">
        <w:rPr>
          <w:rFonts w:ascii="Times New Roman" w:hAnsi="Times New Roman" w:cs="Times New Roman"/>
          <w:sz w:val="24"/>
          <w:szCs w:val="24"/>
        </w:rPr>
        <w:t>бульдозерное</w:t>
      </w:r>
      <w:proofErr w:type="gramEnd"/>
      <w:r w:rsidRPr="00D27F78">
        <w:rPr>
          <w:rFonts w:ascii="Times New Roman" w:hAnsi="Times New Roman" w:cs="Times New Roman"/>
          <w:sz w:val="24"/>
          <w:szCs w:val="24"/>
        </w:rPr>
        <w:t xml:space="preserve"> </w:t>
      </w:r>
      <w:proofErr w:type="spellStart"/>
      <w:r w:rsidRPr="00D27F78">
        <w:rPr>
          <w:rFonts w:ascii="Times New Roman" w:hAnsi="Times New Roman" w:cs="Times New Roman"/>
          <w:sz w:val="24"/>
          <w:szCs w:val="24"/>
        </w:rPr>
        <w:t>отвалообразование</w:t>
      </w:r>
      <w:proofErr w:type="spellEnd"/>
      <w:r w:rsidRPr="00D27F78">
        <w:rPr>
          <w:rFonts w:ascii="Times New Roman" w:hAnsi="Times New Roman" w:cs="Times New Roman"/>
          <w:sz w:val="24"/>
          <w:szCs w:val="24"/>
        </w:rPr>
        <w:t xml:space="preserve"> при горно-вскрышных работах дополнительные затраты следует принимать в размере 4% от сметной стоимости работ по </w:t>
      </w:r>
      <w:proofErr w:type="spellStart"/>
      <w:r w:rsidRPr="00D27F78">
        <w:rPr>
          <w:rFonts w:ascii="Times New Roman" w:hAnsi="Times New Roman" w:cs="Times New Roman"/>
          <w:sz w:val="24"/>
          <w:szCs w:val="24"/>
        </w:rPr>
        <w:t>отвалообразованию</w:t>
      </w:r>
      <w:proofErr w:type="spellEnd"/>
      <w:r w:rsidRPr="00D27F78">
        <w:rPr>
          <w:rFonts w:ascii="Times New Roman" w:hAnsi="Times New Roman" w:cs="Times New Roman"/>
          <w:sz w:val="24"/>
          <w:szCs w:val="24"/>
        </w:rPr>
        <w:t>.</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Объем мерзлых пород на отвалах принимается по объему мерзлых пород при разработке вскрыши экскаваторами.</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6. Основанием для определения суммы дополнительных затрат на земляные, горно-вскрышные и буровзрывные работы являются двусторонние акты, фиксирующие на конец каждого месяца толщину слоя мерзлого грунта, виды применяемой подготовки грунта, его разработки и объем земляных работ, выполняемых тем или иным способом.</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7. Дополнительные затраты на разрыхление и разработку грунта вручную определяются исходя из суммарного объема мерзлого и талого грунтов только в случаях, предусмотренных проектом организации строительства и сметой.</w:t>
      </w:r>
    </w:p>
    <w:p w:rsidR="00D27F78" w:rsidRPr="00D27F78" w:rsidRDefault="00D27F78" w:rsidP="00D27F78">
      <w:pPr>
        <w:shd w:val="clear" w:color="auto" w:fill="FFFFFF"/>
        <w:autoSpaceDE w:val="0"/>
        <w:autoSpaceDN w:val="0"/>
        <w:spacing w:after="0"/>
        <w:ind w:firstLine="284"/>
        <w:jc w:val="both"/>
        <w:rPr>
          <w:rFonts w:ascii="Times New Roman" w:hAnsi="Times New Roman" w:cs="Times New Roman"/>
          <w:sz w:val="24"/>
          <w:szCs w:val="24"/>
        </w:rPr>
      </w:pPr>
      <w:r w:rsidRPr="00D27F78">
        <w:rPr>
          <w:rFonts w:ascii="Times New Roman" w:hAnsi="Times New Roman" w:cs="Times New Roman"/>
          <w:sz w:val="24"/>
          <w:szCs w:val="24"/>
        </w:rPr>
        <w:t>Нормы дополнительных затрат на разработку землесосными установками, не имеющими надводной части, а также на дополнительную транспортировку грунта станциями перекачки принимаются для глубины промерзания грунта до 0,5 м. При этом глубина промерзания грунта и объем выполненных работ фиксируются двусторонними актами в конце каждого месяца.</w:t>
      </w:r>
    </w:p>
    <w:p w:rsidR="00D27F78" w:rsidRPr="00D27F78" w:rsidRDefault="00D27F78" w:rsidP="00D27F78">
      <w:pPr>
        <w:keepNext/>
        <w:shd w:val="clear" w:color="auto" w:fill="FFFFFF"/>
        <w:autoSpaceDE w:val="0"/>
        <w:autoSpaceDN w:val="0"/>
        <w:spacing w:before="120" w:after="0"/>
        <w:jc w:val="right"/>
        <w:outlineLvl w:val="1"/>
        <w:rPr>
          <w:rFonts w:ascii="Times New Roman" w:hAnsi="Times New Roman" w:cs="Times New Roman"/>
          <w:sz w:val="24"/>
          <w:szCs w:val="24"/>
        </w:rPr>
      </w:pPr>
      <w:bookmarkStart w:id="56" w:name="_Toc193443182"/>
      <w:bookmarkStart w:id="57" w:name="_Таблица_5"/>
      <w:bookmarkEnd w:id="56"/>
      <w:bookmarkEnd w:id="57"/>
      <w:r w:rsidRPr="00D27F78">
        <w:rPr>
          <w:rFonts w:ascii="Times New Roman" w:hAnsi="Times New Roman" w:cs="Times New Roman"/>
          <w:b/>
          <w:bCs/>
          <w:i/>
          <w:iCs/>
          <w:sz w:val="24"/>
          <w:szCs w:val="24"/>
        </w:rPr>
        <w:t>Таблица 5</w:t>
      </w:r>
    </w:p>
    <w:p w:rsidR="00D27F78" w:rsidRPr="00D27F78" w:rsidRDefault="00D27F78" w:rsidP="00D27F78">
      <w:pPr>
        <w:keepNext/>
        <w:shd w:val="clear" w:color="auto" w:fill="FFFFFF"/>
        <w:autoSpaceDE w:val="0"/>
        <w:autoSpaceDN w:val="0"/>
        <w:spacing w:before="120" w:after="0"/>
        <w:jc w:val="center"/>
        <w:outlineLvl w:val="1"/>
        <w:rPr>
          <w:rFonts w:ascii="Times New Roman" w:hAnsi="Times New Roman" w:cs="Times New Roman"/>
          <w:b/>
          <w:bCs/>
          <w:sz w:val="24"/>
          <w:szCs w:val="24"/>
        </w:rPr>
      </w:pPr>
      <w:bookmarkStart w:id="58" w:name="_Toc193443183"/>
      <w:r w:rsidRPr="00D27F78">
        <w:rPr>
          <w:rFonts w:ascii="Times New Roman" w:hAnsi="Times New Roman" w:cs="Times New Roman"/>
          <w:b/>
          <w:bCs/>
          <w:sz w:val="24"/>
          <w:szCs w:val="24"/>
        </w:rPr>
        <w:t>СМЕТНЫЕ НОРМЫ ДОПОЛНИТЕЛЬНЫХ ЗАТРАТ ПО КОНСТРУКЦИЯМ И ВИДАМ РАБОТ, %</w:t>
      </w:r>
      <w:bookmarkEnd w:id="58"/>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3"/>
        <w:gridCol w:w="4065"/>
        <w:gridCol w:w="1260"/>
        <w:gridCol w:w="1260"/>
        <w:gridCol w:w="1080"/>
        <w:gridCol w:w="1080"/>
      </w:tblGrid>
      <w:tr w:rsidR="00D27F78" w:rsidRPr="00D27F78" w:rsidTr="00DF7AEB">
        <w:tc>
          <w:tcPr>
            <w:tcW w:w="723" w:type="dxa"/>
            <w:shd w:val="clear" w:color="auto" w:fill="auto"/>
            <w:vAlign w:val="cente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b/>
                <w:bCs/>
                <w:sz w:val="24"/>
                <w:szCs w:val="24"/>
              </w:rPr>
              <w:t xml:space="preserve">№ </w:t>
            </w:r>
            <w:proofErr w:type="spellStart"/>
            <w:r w:rsidRPr="00D27F78">
              <w:rPr>
                <w:rFonts w:ascii="Times New Roman" w:hAnsi="Times New Roman" w:cs="Times New Roman"/>
                <w:b/>
                <w:bCs/>
                <w:sz w:val="24"/>
                <w:szCs w:val="24"/>
              </w:rPr>
              <w:t>пп</w:t>
            </w:r>
            <w:proofErr w:type="spellEnd"/>
            <w:r w:rsidRPr="00D27F78">
              <w:rPr>
                <w:rFonts w:ascii="Times New Roman" w:hAnsi="Times New Roman" w:cs="Times New Roman"/>
                <w:b/>
                <w:bCs/>
                <w:sz w:val="24"/>
                <w:szCs w:val="24"/>
              </w:rPr>
              <w:t>.</w:t>
            </w:r>
          </w:p>
        </w:tc>
        <w:tc>
          <w:tcPr>
            <w:tcW w:w="4065" w:type="dxa"/>
            <w:shd w:val="clear" w:color="auto" w:fill="auto"/>
            <w:vAlign w:val="cente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b/>
                <w:bCs/>
                <w:sz w:val="24"/>
                <w:szCs w:val="24"/>
              </w:rPr>
              <w:t>Наименование конструкций и видов работ</w:t>
            </w:r>
          </w:p>
        </w:tc>
        <w:tc>
          <w:tcPr>
            <w:tcW w:w="4680" w:type="dxa"/>
            <w:gridSpan w:val="4"/>
            <w:shd w:val="clear" w:color="auto" w:fill="auto"/>
            <w:vAlign w:val="center"/>
          </w:tcPr>
          <w:p w:rsidR="00D27F78" w:rsidRPr="00D27F78" w:rsidRDefault="00D27F78" w:rsidP="00D27F78">
            <w:pPr>
              <w:keepNext/>
              <w:shd w:val="clear" w:color="auto" w:fill="FFFFFF"/>
              <w:autoSpaceDE w:val="0"/>
              <w:autoSpaceDN w:val="0"/>
              <w:spacing w:before="120" w:after="0" w:line="20" w:lineRule="atLeast"/>
              <w:jc w:val="center"/>
              <w:outlineLvl w:val="8"/>
              <w:rPr>
                <w:rFonts w:ascii="Times New Roman" w:hAnsi="Times New Roman" w:cs="Times New Roman"/>
                <w:b/>
                <w:bCs/>
                <w:sz w:val="24"/>
                <w:szCs w:val="24"/>
              </w:rPr>
            </w:pPr>
            <w:r w:rsidRPr="00D27F78">
              <w:rPr>
                <w:rFonts w:ascii="Times New Roman" w:hAnsi="Times New Roman" w:cs="Times New Roman"/>
                <w:b/>
                <w:bCs/>
                <w:sz w:val="24"/>
                <w:szCs w:val="24"/>
              </w:rPr>
              <w:t>Температурные зоны</w:t>
            </w:r>
          </w:p>
        </w:tc>
      </w:tr>
      <w:tr w:rsidR="00D27F78" w:rsidRPr="00D27F78" w:rsidTr="00DF7AEB">
        <w:tc>
          <w:tcPr>
            <w:tcW w:w="723" w:type="dxa"/>
            <w:shd w:val="clear" w:color="auto" w:fill="auto"/>
            <w:vAlign w:val="center"/>
          </w:tcPr>
          <w:p w:rsidR="00D27F78" w:rsidRPr="00D27F78" w:rsidRDefault="00D27F78" w:rsidP="00D27F78">
            <w:pPr>
              <w:spacing w:after="0"/>
              <w:rPr>
                <w:rFonts w:ascii="Times New Roman" w:hAnsi="Times New Roman" w:cs="Times New Roman"/>
                <w:sz w:val="24"/>
                <w:szCs w:val="24"/>
              </w:rPr>
            </w:pPr>
          </w:p>
        </w:tc>
        <w:tc>
          <w:tcPr>
            <w:tcW w:w="4065" w:type="dxa"/>
            <w:shd w:val="clear" w:color="auto" w:fill="auto"/>
            <w:vAlign w:val="center"/>
          </w:tcPr>
          <w:p w:rsidR="00D27F78" w:rsidRPr="00D27F78" w:rsidRDefault="00D27F78" w:rsidP="00D27F78">
            <w:pPr>
              <w:spacing w:after="0"/>
              <w:rPr>
                <w:rFonts w:ascii="Times New Roman" w:hAnsi="Times New Roman" w:cs="Times New Roman"/>
                <w:sz w:val="24"/>
                <w:szCs w:val="24"/>
              </w:rPr>
            </w:pPr>
          </w:p>
        </w:tc>
        <w:tc>
          <w:tcPr>
            <w:tcW w:w="1260" w:type="dxa"/>
            <w:shd w:val="clear" w:color="auto" w:fill="auto"/>
            <w:vAlign w:val="cente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lang w:val="en-US"/>
              </w:rPr>
              <w:t>I</w:t>
            </w:r>
          </w:p>
        </w:tc>
        <w:tc>
          <w:tcPr>
            <w:tcW w:w="1260" w:type="dxa"/>
            <w:shd w:val="clear" w:color="auto" w:fill="auto"/>
            <w:vAlign w:val="cente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lang w:val="en-US"/>
              </w:rPr>
              <w:t>II</w:t>
            </w:r>
          </w:p>
        </w:tc>
        <w:tc>
          <w:tcPr>
            <w:tcW w:w="1080" w:type="dxa"/>
            <w:shd w:val="clear" w:color="auto" w:fill="auto"/>
            <w:vAlign w:val="cente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lang w:val="en-US"/>
              </w:rPr>
              <w:t>III</w:t>
            </w:r>
          </w:p>
        </w:tc>
        <w:tc>
          <w:tcPr>
            <w:tcW w:w="1080" w:type="dxa"/>
            <w:shd w:val="clear" w:color="auto" w:fill="auto"/>
            <w:vAlign w:val="center"/>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lang w:val="en-US"/>
              </w:rPr>
              <w:t>IV</w:t>
            </w:r>
          </w:p>
        </w:tc>
      </w:tr>
      <w:tr w:rsidR="00D27F78" w:rsidRPr="00D27F78" w:rsidTr="00DF7AEB">
        <w:tc>
          <w:tcPr>
            <w:tcW w:w="723" w:type="dxa"/>
            <w:shd w:val="clear" w:color="auto" w:fill="auto"/>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59" w:name="_Toc193443184"/>
            <w:r w:rsidRPr="00D27F78">
              <w:rPr>
                <w:rFonts w:ascii="Times New Roman" w:hAnsi="Times New Roman" w:cs="Times New Roman"/>
                <w:b/>
                <w:bCs/>
                <w:sz w:val="24"/>
                <w:szCs w:val="24"/>
              </w:rPr>
              <w:t>1</w:t>
            </w:r>
            <w:bookmarkEnd w:id="59"/>
          </w:p>
        </w:tc>
        <w:tc>
          <w:tcPr>
            <w:tcW w:w="4065" w:type="dxa"/>
            <w:shd w:val="clear" w:color="auto" w:fill="auto"/>
          </w:tcPr>
          <w:p w:rsidR="00D27F78" w:rsidRPr="00D27F78" w:rsidRDefault="00D27F78" w:rsidP="00D27F78">
            <w:pPr>
              <w:keepNext/>
              <w:shd w:val="clear" w:color="auto" w:fill="FFFFFF"/>
              <w:autoSpaceDE w:val="0"/>
              <w:autoSpaceDN w:val="0"/>
              <w:spacing w:before="120" w:after="0" w:line="20" w:lineRule="atLeast"/>
              <w:jc w:val="both"/>
              <w:outlineLvl w:val="2"/>
              <w:rPr>
                <w:rFonts w:ascii="Times New Roman" w:hAnsi="Times New Roman" w:cs="Times New Roman"/>
                <w:b/>
                <w:bCs/>
                <w:sz w:val="24"/>
                <w:szCs w:val="24"/>
              </w:rPr>
            </w:pPr>
            <w:bookmarkStart w:id="60" w:name="_Toc193443185"/>
            <w:r w:rsidRPr="00D27F78">
              <w:rPr>
                <w:rFonts w:ascii="Times New Roman" w:hAnsi="Times New Roman" w:cs="Times New Roman"/>
                <w:b/>
                <w:bCs/>
                <w:sz w:val="24"/>
                <w:szCs w:val="24"/>
              </w:rPr>
              <w:t>Земляные работы</w:t>
            </w:r>
            <w:bookmarkEnd w:id="60"/>
          </w:p>
        </w:tc>
        <w:tc>
          <w:tcPr>
            <w:tcW w:w="1260" w:type="dxa"/>
            <w:shd w:val="clear" w:color="auto" w:fill="auto"/>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 xml:space="preserve">Разработка грунта экскаваторами в отвал или с погрузкой в автосамосвалы на всех видах строительства, </w:t>
            </w:r>
            <w:proofErr w:type="gramStart"/>
            <w:r w:rsidRPr="00D27F78">
              <w:rPr>
                <w:rFonts w:ascii="Times New Roman" w:hAnsi="Times New Roman" w:cs="Times New Roman"/>
                <w:sz w:val="24"/>
                <w:szCs w:val="24"/>
              </w:rPr>
              <w:t>кроме</w:t>
            </w:r>
            <w:proofErr w:type="gramEnd"/>
            <w:r w:rsidRPr="00D27F78">
              <w:rPr>
                <w:rFonts w:ascii="Times New Roman" w:hAnsi="Times New Roman" w:cs="Times New Roman"/>
                <w:sz w:val="24"/>
                <w:szCs w:val="24"/>
              </w:rPr>
              <w:t xml:space="preserve"> гидротехнического и дорожного</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15,37</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38,41</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76,98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93,46</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То же, в гидротехническом строительстве</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6,61</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11,01</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27,54</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33,06</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Разработка выемок, карьеров экскаваторами и укладка грунта в кавальеры или насыпи в дорожном строительстве</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7,87</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16,92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33,97</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45,16</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1.4</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То же, скальных пород, вечномерзлых грунтов, а также песчаных, галечных, щебеночных грунтов, находившихся до наступления отрицательных температур в сухом состоянии, и талых грунтов при отрицательных температурах - на всех видах строительства</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2,04</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2,91</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4,08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5,05</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1.5</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 xml:space="preserve">Разработка грунта в выемках и карьерах экскаваторами с </w:t>
            </w:r>
            <w:r w:rsidRPr="00D27F78">
              <w:rPr>
                <w:rFonts w:ascii="Times New Roman" w:hAnsi="Times New Roman" w:cs="Times New Roman"/>
                <w:sz w:val="24"/>
                <w:szCs w:val="24"/>
              </w:rPr>
              <w:lastRenderedPageBreak/>
              <w:t>перемещением железнодорожным транспортом и отсыпкой грунта в насыпи</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lastRenderedPageBreak/>
              <w:t>2,50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4,30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7,10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8,92</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lastRenderedPageBreak/>
              <w:t>1.6</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То же, скальных пород, вечномерзлых грунтов, а также песчаных, галечных и щебеночных грунтов, находившихся до наступления отрицательных температур в сухом состоянии, и талых грунтов при отрицательных температурах - на всех видах строительства</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0,78</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1,86</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2,55</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1.7</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Разработка грунта прицепными и самоходными скреперами</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1,60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2,39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2,99</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1.8</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Разработка грунта бульдозерами, уплотнение грунта прицепными катками и рыхление грунта тракторами и рыхлителями</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1,80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2,39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3,40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4,20</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1.9</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Рытье и засыпка траншей для магистральных трубопроводов, включая водоотлив</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10,34</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52,48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103,36</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124,23</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1.10</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Разработка и обратная засыпка грунта вручную в траншеях и котлованах с учетом креплений</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17,00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32,00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62,00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79,00</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Водоотлив</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1,98</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2,71</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3,85</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4,58</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Валка леса, трелевка, разделка древесины и устройство разделочных площадок</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4,21</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6,62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9,13</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12,24</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1.13</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Вывозка пней</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2,31</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3,52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4,80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6,01</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1.14</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Уплотнение грунта пневматическими или электрическими трамбовками</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4,39</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6,79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9,17</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12,58</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1.15</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Уплотнение грунта тяжелыми трамбовками</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0,40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0,70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0,90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1,40</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1.16</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Отсыпка и обкатка насыпей на болотах (удаление растительно-корневого покрова, перемещение грунта в пределах болота, обкатка насыпей на болотах, контрольное бурение)</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6,24</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8,04</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10,92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12,45</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4065" w:type="dxa"/>
            <w:shd w:val="clear" w:color="auto" w:fill="auto"/>
          </w:tcPr>
          <w:p w:rsidR="00D27F78" w:rsidRPr="00D27F78" w:rsidRDefault="00D27F78" w:rsidP="00D27F78">
            <w:pPr>
              <w:shd w:val="clear" w:color="auto" w:fill="FFFFFF"/>
              <w:autoSpaceDE w:val="0"/>
              <w:autoSpaceDN w:val="0"/>
              <w:spacing w:before="120" w:after="0" w:line="20" w:lineRule="atLeast"/>
              <w:jc w:val="both"/>
              <w:rPr>
                <w:rFonts w:ascii="Times New Roman" w:hAnsi="Times New Roman" w:cs="Times New Roman"/>
                <w:sz w:val="24"/>
                <w:szCs w:val="24"/>
              </w:rPr>
            </w:pPr>
            <w:proofErr w:type="spellStart"/>
            <w:r w:rsidRPr="00D27F78">
              <w:rPr>
                <w:rFonts w:ascii="Times New Roman" w:hAnsi="Times New Roman" w:cs="Times New Roman"/>
                <w:i/>
                <w:iCs/>
                <w:sz w:val="24"/>
                <w:szCs w:val="24"/>
              </w:rPr>
              <w:t>Гидромеханизированные</w:t>
            </w:r>
            <w:proofErr w:type="spellEnd"/>
            <w:r w:rsidRPr="00D27F78">
              <w:rPr>
                <w:rFonts w:ascii="Times New Roman" w:hAnsi="Times New Roman" w:cs="Times New Roman"/>
                <w:i/>
                <w:iCs/>
                <w:sz w:val="24"/>
                <w:szCs w:val="24"/>
              </w:rPr>
              <w:t xml:space="preserve"> земляные работы</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1.17</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Разработка и укладка грунта всех групп, включая вспомогательные работы и укладку трубопроводов:</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1.17.1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jc w:val="both"/>
              <w:rPr>
                <w:rFonts w:ascii="Times New Roman" w:hAnsi="Times New Roman" w:cs="Times New Roman"/>
                <w:sz w:val="24"/>
                <w:szCs w:val="24"/>
              </w:rPr>
            </w:pPr>
            <w:r w:rsidRPr="00D27F78">
              <w:rPr>
                <w:rFonts w:ascii="Times New Roman" w:hAnsi="Times New Roman" w:cs="Times New Roman"/>
                <w:sz w:val="24"/>
                <w:szCs w:val="24"/>
              </w:rPr>
              <w:t>плавучими землесосными снарядами</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4,00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8,51</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13,33</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18,46</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1.17.2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jc w:val="both"/>
              <w:rPr>
                <w:rFonts w:ascii="Times New Roman" w:hAnsi="Times New Roman" w:cs="Times New Roman"/>
                <w:sz w:val="24"/>
                <w:szCs w:val="24"/>
              </w:rPr>
            </w:pPr>
            <w:proofErr w:type="spellStart"/>
            <w:r w:rsidRPr="00D27F78">
              <w:rPr>
                <w:rFonts w:ascii="Times New Roman" w:hAnsi="Times New Roman" w:cs="Times New Roman"/>
                <w:sz w:val="24"/>
                <w:szCs w:val="24"/>
              </w:rPr>
              <w:t>гидромониторно</w:t>
            </w:r>
            <w:proofErr w:type="spellEnd"/>
            <w:r w:rsidRPr="00D27F78">
              <w:rPr>
                <w:rFonts w:ascii="Times New Roman" w:hAnsi="Times New Roman" w:cs="Times New Roman"/>
                <w:sz w:val="24"/>
                <w:szCs w:val="24"/>
              </w:rPr>
              <w:t>-насосными установками</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9,58</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24,07</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36,00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59,85</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1.18</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 xml:space="preserve">Дополнительная транспортировка грунта всех групп землесосными </w:t>
            </w:r>
            <w:r w:rsidRPr="00D27F78">
              <w:rPr>
                <w:rFonts w:ascii="Times New Roman" w:hAnsi="Times New Roman" w:cs="Times New Roman"/>
                <w:sz w:val="24"/>
                <w:szCs w:val="24"/>
              </w:rPr>
              <w:lastRenderedPageBreak/>
              <w:t xml:space="preserve">станциями перекачки при их работе совместно </w:t>
            </w:r>
            <w:proofErr w:type="gramStart"/>
            <w:r w:rsidRPr="00D27F78">
              <w:rPr>
                <w:rFonts w:ascii="Times New Roman" w:hAnsi="Times New Roman" w:cs="Times New Roman"/>
                <w:sz w:val="24"/>
                <w:szCs w:val="24"/>
              </w:rPr>
              <w:t>с</w:t>
            </w:r>
            <w:proofErr w:type="gramEnd"/>
            <w:r w:rsidRPr="00D27F78">
              <w:rPr>
                <w:rFonts w:ascii="Times New Roman" w:hAnsi="Times New Roman" w:cs="Times New Roman"/>
                <w:sz w:val="24"/>
                <w:szCs w:val="24"/>
              </w:rPr>
              <w:t>:</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lastRenderedPageBreak/>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lastRenderedPageBreak/>
              <w:t>1.18.1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jc w:val="both"/>
              <w:rPr>
                <w:rFonts w:ascii="Times New Roman" w:hAnsi="Times New Roman" w:cs="Times New Roman"/>
                <w:sz w:val="24"/>
                <w:szCs w:val="24"/>
              </w:rPr>
            </w:pPr>
            <w:r w:rsidRPr="00D27F78">
              <w:rPr>
                <w:rFonts w:ascii="Times New Roman" w:hAnsi="Times New Roman" w:cs="Times New Roman"/>
                <w:sz w:val="24"/>
                <w:szCs w:val="24"/>
              </w:rPr>
              <w:t>плавучими землесосными снарядами</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3,24</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7,60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12,08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19,68</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1.18.2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jc w:val="both"/>
              <w:rPr>
                <w:rFonts w:ascii="Times New Roman" w:hAnsi="Times New Roman" w:cs="Times New Roman"/>
                <w:sz w:val="24"/>
                <w:szCs w:val="24"/>
              </w:rPr>
            </w:pPr>
            <w:proofErr w:type="spellStart"/>
            <w:r w:rsidRPr="00D27F78">
              <w:rPr>
                <w:rFonts w:ascii="Times New Roman" w:hAnsi="Times New Roman" w:cs="Times New Roman"/>
                <w:sz w:val="24"/>
                <w:szCs w:val="24"/>
              </w:rPr>
              <w:t>гидромониторно</w:t>
            </w:r>
            <w:proofErr w:type="spellEnd"/>
            <w:r w:rsidRPr="00D27F78">
              <w:rPr>
                <w:rFonts w:ascii="Times New Roman" w:hAnsi="Times New Roman" w:cs="Times New Roman"/>
                <w:sz w:val="24"/>
                <w:szCs w:val="24"/>
              </w:rPr>
              <w:t>-насосно-землесосными установками</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8,80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23,55</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37,97</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58,88</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4065" w:type="dxa"/>
            <w:shd w:val="clear" w:color="auto" w:fill="auto"/>
          </w:tcPr>
          <w:p w:rsidR="00D27F78" w:rsidRPr="00D27F78" w:rsidRDefault="00D27F78" w:rsidP="00D27F78">
            <w:pPr>
              <w:shd w:val="clear" w:color="auto" w:fill="FFFFFF"/>
              <w:autoSpaceDE w:val="0"/>
              <w:autoSpaceDN w:val="0"/>
              <w:spacing w:before="120" w:after="0" w:line="20" w:lineRule="atLeast"/>
              <w:jc w:val="both"/>
              <w:rPr>
                <w:rFonts w:ascii="Times New Roman" w:hAnsi="Times New Roman" w:cs="Times New Roman"/>
                <w:sz w:val="24"/>
                <w:szCs w:val="24"/>
              </w:rPr>
            </w:pPr>
            <w:r w:rsidRPr="00D27F78">
              <w:rPr>
                <w:rFonts w:ascii="Times New Roman" w:hAnsi="Times New Roman" w:cs="Times New Roman"/>
                <w:i/>
                <w:iCs/>
                <w:sz w:val="24"/>
                <w:szCs w:val="24"/>
              </w:rPr>
              <w:t xml:space="preserve">Земляные сооружения и работы в мелиоративном и </w:t>
            </w:r>
            <w:proofErr w:type="spellStart"/>
            <w:r w:rsidRPr="00D27F78">
              <w:rPr>
                <w:rFonts w:ascii="Times New Roman" w:hAnsi="Times New Roman" w:cs="Times New Roman"/>
                <w:i/>
                <w:iCs/>
                <w:sz w:val="24"/>
                <w:szCs w:val="24"/>
              </w:rPr>
              <w:t>водохозяйственом</w:t>
            </w:r>
            <w:proofErr w:type="spellEnd"/>
            <w:r w:rsidRPr="00D27F78">
              <w:rPr>
                <w:rFonts w:ascii="Times New Roman" w:hAnsi="Times New Roman" w:cs="Times New Roman"/>
                <w:i/>
                <w:iCs/>
                <w:sz w:val="24"/>
                <w:szCs w:val="24"/>
              </w:rPr>
              <w:t xml:space="preserve"> строительстве</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1.19</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Устройство каналов, дамб, обвалование одноковшовым экскаватором</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18,79</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21,29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23,79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27,09</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1.20</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Разравнивание кавальеров (отвалов) бульдозерами</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3,70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4,80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6,40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7,70</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Планировка орошаемых площадей и рисовых чеков</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1,40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1,90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2,70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6,40</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Устройство траншей под закрытый дренаж многоковшовыми экскаваторами</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16,40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18,60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20,90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20,90</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1.23</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Устройство закрытого дренажа вручную или экскаваторами-</w:t>
            </w:r>
            <w:proofErr w:type="spellStart"/>
            <w:r w:rsidRPr="00D27F78">
              <w:rPr>
                <w:rFonts w:ascii="Times New Roman" w:hAnsi="Times New Roman" w:cs="Times New Roman"/>
                <w:sz w:val="24"/>
                <w:szCs w:val="24"/>
              </w:rPr>
              <w:t>дреноукладчиками</w:t>
            </w:r>
            <w:proofErr w:type="spellEnd"/>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1,06</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1,54</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2,22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2,80</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1.24</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Культурно-технические работы с валкой леса, расчисткой площадей и разделкой древесины</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4,94</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7,90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10,86</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14,81</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1.25</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Культурно-технические работы с расчисткой площадей от кустарника и мелколесья, корчёвкой пней и корней со сгребанием</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2,00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2,60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3,80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4,60</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4065" w:type="dxa"/>
            <w:shd w:val="clear" w:color="auto" w:fill="auto"/>
          </w:tcPr>
          <w:p w:rsidR="00D27F78" w:rsidRPr="00D27F78" w:rsidRDefault="00D27F78" w:rsidP="00D27F78">
            <w:pPr>
              <w:shd w:val="clear" w:color="auto" w:fill="FFFFFF"/>
              <w:autoSpaceDE w:val="0"/>
              <w:autoSpaceDN w:val="0"/>
              <w:spacing w:before="120" w:after="0" w:line="20" w:lineRule="atLeast"/>
              <w:jc w:val="both"/>
              <w:rPr>
                <w:rFonts w:ascii="Times New Roman" w:hAnsi="Times New Roman" w:cs="Times New Roman"/>
                <w:sz w:val="24"/>
                <w:szCs w:val="24"/>
              </w:rPr>
            </w:pPr>
            <w:r w:rsidRPr="00D27F78">
              <w:rPr>
                <w:rFonts w:ascii="Times New Roman" w:hAnsi="Times New Roman" w:cs="Times New Roman"/>
                <w:i/>
                <w:iCs/>
                <w:sz w:val="24"/>
                <w:szCs w:val="24"/>
              </w:rPr>
              <w:t>Водопонижение и осушение</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1.26</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Понижение уровня грунтовых вод иглофильтрами (без затрат на работу насосов):</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1.26.1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jc w:val="both"/>
              <w:rPr>
                <w:rFonts w:ascii="Times New Roman" w:hAnsi="Times New Roman" w:cs="Times New Roman"/>
                <w:sz w:val="24"/>
                <w:szCs w:val="24"/>
              </w:rPr>
            </w:pPr>
            <w:r w:rsidRPr="00D27F78">
              <w:rPr>
                <w:rFonts w:ascii="Times New Roman" w:hAnsi="Times New Roman" w:cs="Times New Roman"/>
                <w:sz w:val="24"/>
                <w:szCs w:val="24"/>
              </w:rPr>
              <w:t>легкими</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14,34</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18,50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26,08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30,03</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1.26.2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jc w:val="both"/>
              <w:rPr>
                <w:rFonts w:ascii="Times New Roman" w:hAnsi="Times New Roman" w:cs="Times New Roman"/>
                <w:sz w:val="24"/>
                <w:szCs w:val="24"/>
              </w:rPr>
            </w:pPr>
            <w:proofErr w:type="spellStart"/>
            <w:r w:rsidRPr="00D27F78">
              <w:rPr>
                <w:rFonts w:ascii="Times New Roman" w:hAnsi="Times New Roman" w:cs="Times New Roman"/>
                <w:sz w:val="24"/>
                <w:szCs w:val="24"/>
              </w:rPr>
              <w:t>эжекторными</w:t>
            </w:r>
            <w:proofErr w:type="spellEnd"/>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4,82</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5,67</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7,81</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9,87</w:t>
            </w:r>
          </w:p>
        </w:tc>
      </w:tr>
      <w:tr w:rsidR="00D27F78" w:rsidRPr="00D27F78" w:rsidTr="00DF7AEB">
        <w:tc>
          <w:tcPr>
            <w:tcW w:w="723" w:type="dxa"/>
            <w:shd w:val="clear" w:color="auto" w:fill="auto"/>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61" w:name="_Toc193443186"/>
            <w:r w:rsidRPr="00D27F78">
              <w:rPr>
                <w:rFonts w:ascii="Times New Roman" w:hAnsi="Times New Roman" w:cs="Times New Roman"/>
                <w:b/>
                <w:bCs/>
                <w:sz w:val="24"/>
                <w:szCs w:val="24"/>
              </w:rPr>
              <w:t>2</w:t>
            </w:r>
            <w:bookmarkEnd w:id="61"/>
          </w:p>
        </w:tc>
        <w:tc>
          <w:tcPr>
            <w:tcW w:w="4065" w:type="dxa"/>
            <w:shd w:val="clear" w:color="auto" w:fill="auto"/>
          </w:tcPr>
          <w:p w:rsidR="00D27F78" w:rsidRPr="00D27F78" w:rsidRDefault="00D27F78" w:rsidP="00D27F78">
            <w:pPr>
              <w:keepNext/>
              <w:shd w:val="clear" w:color="auto" w:fill="FFFFFF"/>
              <w:autoSpaceDE w:val="0"/>
              <w:autoSpaceDN w:val="0"/>
              <w:spacing w:before="120" w:after="0" w:line="20" w:lineRule="atLeast"/>
              <w:jc w:val="both"/>
              <w:outlineLvl w:val="2"/>
              <w:rPr>
                <w:rFonts w:ascii="Times New Roman" w:hAnsi="Times New Roman" w:cs="Times New Roman"/>
                <w:b/>
                <w:bCs/>
                <w:sz w:val="24"/>
                <w:szCs w:val="24"/>
              </w:rPr>
            </w:pPr>
            <w:bookmarkStart w:id="62" w:name="_Toc193443187"/>
            <w:proofErr w:type="spellStart"/>
            <w:r w:rsidRPr="00D27F78">
              <w:rPr>
                <w:rFonts w:ascii="Times New Roman" w:hAnsi="Times New Roman" w:cs="Times New Roman"/>
                <w:b/>
                <w:bCs/>
                <w:sz w:val="24"/>
                <w:szCs w:val="24"/>
              </w:rPr>
              <w:t>Горновскрышные</w:t>
            </w:r>
            <w:proofErr w:type="spellEnd"/>
            <w:r w:rsidRPr="00D27F78">
              <w:rPr>
                <w:rFonts w:ascii="Times New Roman" w:hAnsi="Times New Roman" w:cs="Times New Roman"/>
                <w:b/>
                <w:bCs/>
                <w:sz w:val="24"/>
                <w:szCs w:val="24"/>
              </w:rPr>
              <w:t xml:space="preserve"> работы</w:t>
            </w:r>
            <w:bookmarkEnd w:id="62"/>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Разработка грунта экскаваторами с укладкой на борт траншей или в выработанное пространство</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1,80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2,50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3,10</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То же, скальных пород и вечномерзлых грунтов</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1,80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2,50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3,10</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2.3</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Разработка грунта экскаваторами с погрузкой в вагоны - самосвалы и транспортирование железнодорожным транспортом</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1,51</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2,42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3,23</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3,81</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2.4</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То же, скальных пород и вечномерзлых грунтов</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1,51</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2,42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3,23</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3,81</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2.5</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 xml:space="preserve">Разработка грунта экскаваторами с </w:t>
            </w:r>
            <w:r w:rsidRPr="00D27F78">
              <w:rPr>
                <w:rFonts w:ascii="Times New Roman" w:hAnsi="Times New Roman" w:cs="Times New Roman"/>
                <w:sz w:val="24"/>
                <w:szCs w:val="24"/>
              </w:rPr>
              <w:lastRenderedPageBreak/>
              <w:t xml:space="preserve">погрузкой в автомобили - самосвалы и </w:t>
            </w:r>
            <w:proofErr w:type="gramStart"/>
            <w:r w:rsidRPr="00D27F78">
              <w:rPr>
                <w:rFonts w:ascii="Times New Roman" w:hAnsi="Times New Roman" w:cs="Times New Roman"/>
                <w:sz w:val="24"/>
                <w:szCs w:val="24"/>
              </w:rPr>
              <w:t>экскаваторное</w:t>
            </w:r>
            <w:proofErr w:type="gramEnd"/>
            <w:r w:rsidRPr="00D27F78">
              <w:rPr>
                <w:rFonts w:ascii="Times New Roman" w:hAnsi="Times New Roman" w:cs="Times New Roman"/>
                <w:sz w:val="24"/>
                <w:szCs w:val="24"/>
              </w:rPr>
              <w:t xml:space="preserve"> </w:t>
            </w:r>
            <w:proofErr w:type="spellStart"/>
            <w:r w:rsidRPr="00D27F78">
              <w:rPr>
                <w:rFonts w:ascii="Times New Roman" w:hAnsi="Times New Roman" w:cs="Times New Roman"/>
                <w:sz w:val="24"/>
                <w:szCs w:val="24"/>
              </w:rPr>
              <w:t>отвалообразование</w:t>
            </w:r>
            <w:proofErr w:type="spellEnd"/>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lastRenderedPageBreak/>
              <w:t>1,92</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2,83</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3,83</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4,83</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lastRenderedPageBreak/>
              <w:t>2.6</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То же, скальных пород и вечномерзлых грунтов</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1,92</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2,83</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3,83</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4,83</w:t>
            </w:r>
          </w:p>
        </w:tc>
      </w:tr>
      <w:tr w:rsidR="00D27F78" w:rsidRPr="00D27F78" w:rsidTr="00DF7AEB">
        <w:tc>
          <w:tcPr>
            <w:tcW w:w="723" w:type="dxa"/>
            <w:shd w:val="clear" w:color="auto" w:fill="auto"/>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63" w:name="_Toc193443188"/>
            <w:r w:rsidRPr="00D27F78">
              <w:rPr>
                <w:rFonts w:ascii="Times New Roman" w:hAnsi="Times New Roman" w:cs="Times New Roman"/>
                <w:b/>
                <w:bCs/>
                <w:sz w:val="24"/>
                <w:szCs w:val="24"/>
              </w:rPr>
              <w:t>3</w:t>
            </w:r>
            <w:bookmarkEnd w:id="63"/>
          </w:p>
        </w:tc>
        <w:tc>
          <w:tcPr>
            <w:tcW w:w="4065" w:type="dxa"/>
            <w:shd w:val="clear" w:color="auto" w:fill="auto"/>
          </w:tcPr>
          <w:p w:rsidR="00D27F78" w:rsidRPr="00D27F78" w:rsidRDefault="00D27F78" w:rsidP="00D27F78">
            <w:pPr>
              <w:keepNext/>
              <w:shd w:val="clear" w:color="auto" w:fill="FFFFFF"/>
              <w:autoSpaceDE w:val="0"/>
              <w:autoSpaceDN w:val="0"/>
              <w:spacing w:before="120" w:after="0" w:line="20" w:lineRule="atLeast"/>
              <w:jc w:val="both"/>
              <w:outlineLvl w:val="2"/>
              <w:rPr>
                <w:rFonts w:ascii="Times New Roman" w:hAnsi="Times New Roman" w:cs="Times New Roman"/>
                <w:b/>
                <w:bCs/>
                <w:sz w:val="24"/>
                <w:szCs w:val="24"/>
              </w:rPr>
            </w:pPr>
            <w:bookmarkStart w:id="64" w:name="_Toc193443189"/>
            <w:r w:rsidRPr="00D27F78">
              <w:rPr>
                <w:rFonts w:ascii="Times New Roman" w:hAnsi="Times New Roman" w:cs="Times New Roman"/>
                <w:b/>
                <w:bCs/>
                <w:sz w:val="24"/>
                <w:szCs w:val="24"/>
              </w:rPr>
              <w:t>Буровзрывные работы</w:t>
            </w:r>
            <w:bookmarkEnd w:id="64"/>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Рыхление горных пород:</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3.1.1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jc w:val="both"/>
              <w:rPr>
                <w:rFonts w:ascii="Times New Roman" w:hAnsi="Times New Roman" w:cs="Times New Roman"/>
                <w:sz w:val="24"/>
                <w:szCs w:val="24"/>
              </w:rPr>
            </w:pPr>
            <w:r w:rsidRPr="00D27F78">
              <w:rPr>
                <w:rFonts w:ascii="Times New Roman" w:hAnsi="Times New Roman" w:cs="Times New Roman"/>
                <w:sz w:val="24"/>
                <w:szCs w:val="24"/>
              </w:rPr>
              <w:t>скважинными зарядами и дробление негабарита</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0,41</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0,81</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0,91</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1,11</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3.1.2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jc w:val="both"/>
              <w:rPr>
                <w:rFonts w:ascii="Times New Roman" w:hAnsi="Times New Roman" w:cs="Times New Roman"/>
                <w:sz w:val="24"/>
                <w:szCs w:val="24"/>
              </w:rPr>
            </w:pPr>
            <w:r w:rsidRPr="00D27F78">
              <w:rPr>
                <w:rFonts w:ascii="Times New Roman" w:hAnsi="Times New Roman" w:cs="Times New Roman"/>
                <w:sz w:val="24"/>
                <w:szCs w:val="24"/>
              </w:rPr>
              <w:t>камерными зарядами и дробление негабарита</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0,89</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1,09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1,59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2,08</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3.1.3</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шпуровыми зарядами и дробление негабарита</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1,90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2,60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3,41</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Корчевка пней</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1,59</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2,39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3,19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4,38</w:t>
            </w:r>
          </w:p>
        </w:tc>
      </w:tr>
      <w:tr w:rsidR="00D27F78" w:rsidRPr="00D27F78" w:rsidTr="00DF7AEB">
        <w:tc>
          <w:tcPr>
            <w:tcW w:w="723" w:type="dxa"/>
            <w:shd w:val="clear" w:color="auto" w:fill="auto"/>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65" w:name="_Toc193443190"/>
            <w:r w:rsidRPr="00D27F78">
              <w:rPr>
                <w:rFonts w:ascii="Times New Roman" w:hAnsi="Times New Roman" w:cs="Times New Roman"/>
                <w:b/>
                <w:bCs/>
                <w:sz w:val="24"/>
                <w:szCs w:val="24"/>
              </w:rPr>
              <w:t>4</w:t>
            </w:r>
            <w:bookmarkEnd w:id="65"/>
          </w:p>
        </w:tc>
        <w:tc>
          <w:tcPr>
            <w:tcW w:w="4065" w:type="dxa"/>
            <w:shd w:val="clear" w:color="auto" w:fill="auto"/>
          </w:tcPr>
          <w:p w:rsidR="00D27F78" w:rsidRPr="00D27F78" w:rsidRDefault="00D27F78" w:rsidP="00D27F78">
            <w:pPr>
              <w:keepNext/>
              <w:shd w:val="clear" w:color="auto" w:fill="FFFFFF"/>
              <w:autoSpaceDE w:val="0"/>
              <w:autoSpaceDN w:val="0"/>
              <w:spacing w:before="120" w:after="0" w:line="20" w:lineRule="atLeast"/>
              <w:jc w:val="both"/>
              <w:outlineLvl w:val="2"/>
              <w:rPr>
                <w:rFonts w:ascii="Times New Roman" w:hAnsi="Times New Roman" w:cs="Times New Roman"/>
                <w:b/>
                <w:bCs/>
                <w:sz w:val="24"/>
                <w:szCs w:val="24"/>
              </w:rPr>
            </w:pPr>
            <w:bookmarkStart w:id="66" w:name="_Toc193443191"/>
            <w:r w:rsidRPr="00D27F78">
              <w:rPr>
                <w:rFonts w:ascii="Times New Roman" w:hAnsi="Times New Roman" w:cs="Times New Roman"/>
                <w:b/>
                <w:bCs/>
                <w:sz w:val="24"/>
                <w:szCs w:val="24"/>
              </w:rPr>
              <w:t>Скважины</w:t>
            </w:r>
            <w:bookmarkEnd w:id="66"/>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4065" w:type="dxa"/>
            <w:shd w:val="clear" w:color="auto" w:fill="auto"/>
          </w:tcPr>
          <w:p w:rsidR="00D27F78" w:rsidRPr="00D27F78" w:rsidRDefault="00D27F78" w:rsidP="00D27F78">
            <w:pPr>
              <w:shd w:val="clear" w:color="auto" w:fill="FFFFFF"/>
              <w:autoSpaceDE w:val="0"/>
              <w:autoSpaceDN w:val="0"/>
              <w:spacing w:before="120" w:after="0" w:line="20" w:lineRule="atLeast"/>
              <w:rPr>
                <w:rFonts w:ascii="Times New Roman" w:hAnsi="Times New Roman" w:cs="Times New Roman"/>
                <w:sz w:val="24"/>
                <w:szCs w:val="24"/>
              </w:rPr>
            </w:pPr>
            <w:r w:rsidRPr="00D27F78">
              <w:rPr>
                <w:rFonts w:ascii="Times New Roman" w:hAnsi="Times New Roman" w:cs="Times New Roman"/>
                <w:i/>
                <w:iCs/>
                <w:sz w:val="24"/>
                <w:szCs w:val="24"/>
              </w:rPr>
              <w:t>Бурение скважин способами:</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rPr>
                <w:rFonts w:ascii="Times New Roman" w:hAnsi="Times New Roman" w:cs="Times New Roman"/>
                <w:sz w:val="24"/>
                <w:szCs w:val="24"/>
              </w:rPr>
            </w:pPr>
            <w:r w:rsidRPr="00D27F78">
              <w:rPr>
                <w:rFonts w:ascii="Times New Roman" w:hAnsi="Times New Roman" w:cs="Times New Roman"/>
                <w:sz w:val="24"/>
                <w:szCs w:val="24"/>
              </w:rPr>
              <w:t>ударно-канатным</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5,09</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7,24</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7,91</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9,38</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rPr>
                <w:rFonts w:ascii="Times New Roman" w:hAnsi="Times New Roman" w:cs="Times New Roman"/>
                <w:sz w:val="24"/>
                <w:szCs w:val="24"/>
              </w:rPr>
            </w:pPr>
            <w:r w:rsidRPr="00D27F78">
              <w:rPr>
                <w:rFonts w:ascii="Times New Roman" w:hAnsi="Times New Roman" w:cs="Times New Roman"/>
                <w:sz w:val="24"/>
                <w:szCs w:val="24"/>
              </w:rPr>
              <w:t>роторным</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5,09</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5,82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6,52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7,25</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4.3</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rPr>
                <w:rFonts w:ascii="Times New Roman" w:hAnsi="Times New Roman" w:cs="Times New Roman"/>
                <w:sz w:val="24"/>
                <w:szCs w:val="24"/>
              </w:rPr>
            </w:pPr>
            <w:r w:rsidRPr="00D27F78">
              <w:rPr>
                <w:rFonts w:ascii="Times New Roman" w:hAnsi="Times New Roman" w:cs="Times New Roman"/>
                <w:sz w:val="24"/>
                <w:szCs w:val="24"/>
              </w:rPr>
              <w:t>колонковым</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4,06</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4,64</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5,03</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5,83</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4.4</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rPr>
                <w:rFonts w:ascii="Times New Roman" w:hAnsi="Times New Roman" w:cs="Times New Roman"/>
                <w:sz w:val="24"/>
                <w:szCs w:val="24"/>
              </w:rPr>
            </w:pPr>
            <w:r w:rsidRPr="00D27F78">
              <w:rPr>
                <w:rFonts w:ascii="Times New Roman" w:hAnsi="Times New Roman" w:cs="Times New Roman"/>
                <w:sz w:val="24"/>
                <w:szCs w:val="24"/>
              </w:rPr>
              <w:t>ударно-вращательным</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5,22</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5,73</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6,80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7,66</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4.5</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rPr>
                <w:rFonts w:ascii="Times New Roman" w:hAnsi="Times New Roman" w:cs="Times New Roman"/>
                <w:sz w:val="24"/>
                <w:szCs w:val="24"/>
              </w:rPr>
            </w:pPr>
            <w:r w:rsidRPr="00D27F78">
              <w:rPr>
                <w:rFonts w:ascii="Times New Roman" w:hAnsi="Times New Roman" w:cs="Times New Roman"/>
                <w:sz w:val="24"/>
                <w:szCs w:val="24"/>
              </w:rPr>
              <w:t>перфораторным</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3,55</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4,07</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4,48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5,22</w:t>
            </w:r>
          </w:p>
        </w:tc>
      </w:tr>
      <w:tr w:rsidR="00D27F78" w:rsidRPr="00D27F78" w:rsidTr="00DF7AEB">
        <w:tc>
          <w:tcPr>
            <w:tcW w:w="723" w:type="dxa"/>
            <w:shd w:val="clear" w:color="auto" w:fill="auto"/>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67" w:name="_Toc193443192"/>
            <w:r w:rsidRPr="00D27F78">
              <w:rPr>
                <w:rFonts w:ascii="Times New Roman" w:hAnsi="Times New Roman" w:cs="Times New Roman"/>
                <w:b/>
                <w:bCs/>
                <w:sz w:val="24"/>
                <w:szCs w:val="24"/>
              </w:rPr>
              <w:t>5</w:t>
            </w:r>
            <w:bookmarkEnd w:id="67"/>
          </w:p>
        </w:tc>
        <w:tc>
          <w:tcPr>
            <w:tcW w:w="4065" w:type="dxa"/>
            <w:shd w:val="clear" w:color="auto" w:fill="auto"/>
          </w:tcPr>
          <w:p w:rsidR="00D27F78" w:rsidRPr="00D27F78" w:rsidRDefault="00D27F78" w:rsidP="00D27F78">
            <w:pPr>
              <w:keepNext/>
              <w:shd w:val="clear" w:color="auto" w:fill="FFFFFF"/>
              <w:autoSpaceDE w:val="0"/>
              <w:autoSpaceDN w:val="0"/>
              <w:spacing w:before="120" w:after="0" w:line="20" w:lineRule="atLeast"/>
              <w:jc w:val="both"/>
              <w:outlineLvl w:val="2"/>
              <w:rPr>
                <w:rFonts w:ascii="Times New Roman" w:hAnsi="Times New Roman" w:cs="Times New Roman"/>
                <w:b/>
                <w:bCs/>
                <w:sz w:val="24"/>
                <w:szCs w:val="24"/>
              </w:rPr>
            </w:pPr>
            <w:bookmarkStart w:id="68" w:name="_Toc193443193"/>
            <w:r w:rsidRPr="00D27F78">
              <w:rPr>
                <w:rFonts w:ascii="Times New Roman" w:hAnsi="Times New Roman" w:cs="Times New Roman"/>
                <w:b/>
                <w:bCs/>
                <w:sz w:val="24"/>
                <w:szCs w:val="24"/>
              </w:rPr>
              <w:t>Свайные работы. Закрепление грунтов. Опускные колодцы</w:t>
            </w:r>
            <w:bookmarkEnd w:id="68"/>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Свайные работы, выполняемые с земли и подмостей</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2,23</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3,40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5,06</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5,25</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Устройство буронабивных свай</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3,56</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3,93</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5,89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5,98</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5.3</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Устройство противофильтрационных завес и заглубленных сооружений способом «стена в грунте»</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3,29</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5,08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7,37</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7,77</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4065" w:type="dxa"/>
            <w:shd w:val="clear" w:color="auto" w:fill="auto"/>
          </w:tcPr>
          <w:p w:rsidR="00D27F78" w:rsidRPr="00D27F78" w:rsidRDefault="00D27F78" w:rsidP="00D27F78">
            <w:pPr>
              <w:shd w:val="clear" w:color="auto" w:fill="FFFFFF"/>
              <w:autoSpaceDE w:val="0"/>
              <w:autoSpaceDN w:val="0"/>
              <w:spacing w:before="120" w:after="0" w:line="20" w:lineRule="atLeast"/>
              <w:jc w:val="both"/>
              <w:rPr>
                <w:rFonts w:ascii="Times New Roman" w:hAnsi="Times New Roman" w:cs="Times New Roman"/>
                <w:sz w:val="24"/>
                <w:szCs w:val="24"/>
              </w:rPr>
            </w:pPr>
            <w:r w:rsidRPr="00D27F78">
              <w:rPr>
                <w:rFonts w:ascii="Times New Roman" w:hAnsi="Times New Roman" w:cs="Times New Roman"/>
                <w:i/>
                <w:iCs/>
                <w:sz w:val="24"/>
                <w:szCs w:val="24"/>
              </w:rPr>
              <w:t>Свайные работы в речных условиях</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5.4</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Извлечение стальных шпунтовых свай</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0,60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1,89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3,09</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5.5</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Погружение с плавучих средств:</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5.5.1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jc w:val="both"/>
              <w:rPr>
                <w:rFonts w:ascii="Times New Roman" w:hAnsi="Times New Roman" w:cs="Times New Roman"/>
                <w:sz w:val="24"/>
                <w:szCs w:val="24"/>
              </w:rPr>
            </w:pPr>
            <w:r w:rsidRPr="00D27F78">
              <w:rPr>
                <w:rFonts w:ascii="Times New Roman" w:hAnsi="Times New Roman" w:cs="Times New Roman"/>
                <w:sz w:val="24"/>
                <w:szCs w:val="24"/>
              </w:rPr>
              <w:t>деревянных свай</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3,30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3,50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3,69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4,19</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5.5.2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jc w:val="both"/>
              <w:rPr>
                <w:rFonts w:ascii="Times New Roman" w:hAnsi="Times New Roman" w:cs="Times New Roman"/>
                <w:sz w:val="24"/>
                <w:szCs w:val="24"/>
              </w:rPr>
            </w:pPr>
            <w:r w:rsidRPr="00D27F78">
              <w:rPr>
                <w:rFonts w:ascii="Times New Roman" w:hAnsi="Times New Roman" w:cs="Times New Roman"/>
                <w:sz w:val="24"/>
                <w:szCs w:val="24"/>
              </w:rPr>
              <w:t>стальных шпунтовых свай и свай-оболочек диаметром до 2 м</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0,10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0,19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0,29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0,58</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5.5.3</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jc w:val="both"/>
              <w:rPr>
                <w:rFonts w:ascii="Times New Roman" w:hAnsi="Times New Roman" w:cs="Times New Roman"/>
                <w:sz w:val="24"/>
                <w:szCs w:val="24"/>
              </w:rPr>
            </w:pPr>
            <w:r w:rsidRPr="00D27F78">
              <w:rPr>
                <w:rFonts w:ascii="Times New Roman" w:hAnsi="Times New Roman" w:cs="Times New Roman"/>
                <w:sz w:val="24"/>
                <w:szCs w:val="24"/>
              </w:rPr>
              <w:t xml:space="preserve">железобетонных свай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0,87</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0,96</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1,06</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1,05</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4065" w:type="dxa"/>
            <w:shd w:val="clear" w:color="auto" w:fill="auto"/>
          </w:tcPr>
          <w:p w:rsidR="00D27F78" w:rsidRPr="00D27F78" w:rsidRDefault="00D27F78" w:rsidP="00D27F78">
            <w:pPr>
              <w:shd w:val="clear" w:color="auto" w:fill="FFFFFF"/>
              <w:autoSpaceDE w:val="0"/>
              <w:autoSpaceDN w:val="0"/>
              <w:spacing w:before="120" w:after="0" w:line="20" w:lineRule="atLeast"/>
              <w:jc w:val="both"/>
              <w:rPr>
                <w:rFonts w:ascii="Times New Roman" w:hAnsi="Times New Roman" w:cs="Times New Roman"/>
                <w:sz w:val="24"/>
                <w:szCs w:val="24"/>
              </w:rPr>
            </w:pPr>
            <w:r w:rsidRPr="00D27F78">
              <w:rPr>
                <w:rFonts w:ascii="Times New Roman" w:hAnsi="Times New Roman" w:cs="Times New Roman"/>
                <w:i/>
                <w:iCs/>
                <w:sz w:val="24"/>
                <w:szCs w:val="24"/>
              </w:rPr>
              <w:t>Свайные работы в морских условиях</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5.6</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Погружение с плавучих средств:</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5.6.1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jc w:val="both"/>
              <w:rPr>
                <w:rFonts w:ascii="Times New Roman" w:hAnsi="Times New Roman" w:cs="Times New Roman"/>
                <w:sz w:val="24"/>
                <w:szCs w:val="24"/>
              </w:rPr>
            </w:pPr>
            <w:r w:rsidRPr="00D27F78">
              <w:rPr>
                <w:rFonts w:ascii="Times New Roman" w:hAnsi="Times New Roman" w:cs="Times New Roman"/>
                <w:sz w:val="24"/>
                <w:szCs w:val="24"/>
              </w:rPr>
              <w:t>одиночных железобетонных свай, железобетонных оболочек, свай из стальных труб, стальных шпунтованных свай</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0,30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0,60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0,90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1,29</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5.6.2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jc w:val="both"/>
              <w:rPr>
                <w:rFonts w:ascii="Times New Roman" w:hAnsi="Times New Roman" w:cs="Times New Roman"/>
                <w:sz w:val="24"/>
                <w:szCs w:val="24"/>
              </w:rPr>
            </w:pPr>
            <w:r w:rsidRPr="00D27F78">
              <w:rPr>
                <w:rFonts w:ascii="Times New Roman" w:hAnsi="Times New Roman" w:cs="Times New Roman"/>
                <w:sz w:val="24"/>
                <w:szCs w:val="24"/>
              </w:rPr>
              <w:t>коробчатых свай из стального шпунта</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0,30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0,40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0,59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0,89</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5.6.3</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jc w:val="both"/>
              <w:rPr>
                <w:rFonts w:ascii="Times New Roman" w:hAnsi="Times New Roman" w:cs="Times New Roman"/>
                <w:sz w:val="24"/>
                <w:szCs w:val="24"/>
              </w:rPr>
            </w:pPr>
            <w:r w:rsidRPr="00D27F78">
              <w:rPr>
                <w:rFonts w:ascii="Times New Roman" w:hAnsi="Times New Roman" w:cs="Times New Roman"/>
                <w:sz w:val="24"/>
                <w:szCs w:val="24"/>
              </w:rPr>
              <w:t>деревянных свай</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0,50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1,09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1,49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2,19</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5.7</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Вырубка бетона из арматурного каркаса</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3,24</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3,52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7,68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10,20</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lastRenderedPageBreak/>
              <w:t>5.8</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Изготовление свай:</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5.8.1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jc w:val="both"/>
              <w:rPr>
                <w:rFonts w:ascii="Times New Roman" w:hAnsi="Times New Roman" w:cs="Times New Roman"/>
                <w:sz w:val="24"/>
                <w:szCs w:val="24"/>
              </w:rPr>
            </w:pPr>
            <w:r w:rsidRPr="00D27F78">
              <w:rPr>
                <w:rFonts w:ascii="Times New Roman" w:hAnsi="Times New Roman" w:cs="Times New Roman"/>
                <w:sz w:val="24"/>
                <w:szCs w:val="24"/>
              </w:rPr>
              <w:t>из стальных труб</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2,23</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3,59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4,85</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6,70</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5.8.2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jc w:val="both"/>
              <w:rPr>
                <w:rFonts w:ascii="Times New Roman" w:hAnsi="Times New Roman" w:cs="Times New Roman"/>
                <w:sz w:val="24"/>
                <w:szCs w:val="24"/>
              </w:rPr>
            </w:pPr>
            <w:proofErr w:type="gramStart"/>
            <w:r w:rsidRPr="00D27F78">
              <w:rPr>
                <w:rFonts w:ascii="Times New Roman" w:hAnsi="Times New Roman" w:cs="Times New Roman"/>
                <w:sz w:val="24"/>
                <w:szCs w:val="24"/>
              </w:rPr>
              <w:t>коробчатых</w:t>
            </w:r>
            <w:proofErr w:type="gramEnd"/>
            <w:r w:rsidRPr="00D27F78">
              <w:rPr>
                <w:rFonts w:ascii="Times New Roman" w:hAnsi="Times New Roman" w:cs="Times New Roman"/>
                <w:sz w:val="24"/>
                <w:szCs w:val="24"/>
              </w:rPr>
              <w:t xml:space="preserve"> из стального шпунта</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1,71</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2,65</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3,60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5,02</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5.9</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jc w:val="both"/>
              <w:rPr>
                <w:rFonts w:ascii="Times New Roman" w:hAnsi="Times New Roman" w:cs="Times New Roman"/>
                <w:sz w:val="24"/>
                <w:szCs w:val="24"/>
              </w:rPr>
            </w:pPr>
            <w:r w:rsidRPr="00D27F78">
              <w:rPr>
                <w:rFonts w:ascii="Times New Roman" w:hAnsi="Times New Roman" w:cs="Times New Roman"/>
                <w:sz w:val="24"/>
                <w:szCs w:val="24"/>
              </w:rPr>
              <w:t>Сборка пакетов свай из стального шпунта</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2,52</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4,13</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6,05</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7,97</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5.10</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Устройство направляющих рам для погружения свай с плавучих средств</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0,60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1,70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2,50</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5.11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Стыкование стальных шпунтованных свай на стенде</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1,11</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1,76</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2,32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3,06</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5.12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Перемещение свай по воде</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1,50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4,60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6,20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7,80</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5.13</w:t>
            </w:r>
          </w:p>
        </w:tc>
        <w:tc>
          <w:tcPr>
            <w:tcW w:w="4065" w:type="dxa"/>
            <w:shd w:val="clear" w:color="auto" w:fill="auto"/>
          </w:tcPr>
          <w:p w:rsidR="00D27F78" w:rsidRPr="00D27F78" w:rsidRDefault="00D27F78" w:rsidP="00D27F78">
            <w:pPr>
              <w:shd w:val="clear" w:color="auto" w:fill="FFFFFF"/>
              <w:autoSpaceDE w:val="0"/>
              <w:autoSpaceDN w:val="0"/>
              <w:spacing w:before="120" w:after="0" w:line="20" w:lineRule="atLeast"/>
              <w:jc w:val="both"/>
              <w:rPr>
                <w:rFonts w:ascii="Times New Roman" w:hAnsi="Times New Roman" w:cs="Times New Roman"/>
                <w:sz w:val="24"/>
                <w:szCs w:val="24"/>
              </w:rPr>
            </w:pPr>
            <w:r w:rsidRPr="00D27F78">
              <w:rPr>
                <w:rFonts w:ascii="Times New Roman" w:hAnsi="Times New Roman" w:cs="Times New Roman"/>
                <w:i/>
                <w:iCs/>
                <w:sz w:val="24"/>
                <w:szCs w:val="24"/>
              </w:rPr>
              <w:t>Закрепление грунтов:</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5.13.1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jc w:val="both"/>
              <w:rPr>
                <w:rFonts w:ascii="Times New Roman" w:hAnsi="Times New Roman" w:cs="Times New Roman"/>
                <w:sz w:val="24"/>
                <w:szCs w:val="24"/>
              </w:rPr>
            </w:pPr>
            <w:r w:rsidRPr="00D27F78">
              <w:rPr>
                <w:rFonts w:ascii="Times New Roman" w:hAnsi="Times New Roman" w:cs="Times New Roman"/>
                <w:sz w:val="24"/>
                <w:szCs w:val="24"/>
              </w:rPr>
              <w:t>цементацией</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5,63</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6,17</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7,17</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8,19</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5.13.2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jc w:val="both"/>
              <w:rPr>
                <w:rFonts w:ascii="Times New Roman" w:hAnsi="Times New Roman" w:cs="Times New Roman"/>
                <w:sz w:val="24"/>
                <w:szCs w:val="24"/>
              </w:rPr>
            </w:pPr>
            <w:r w:rsidRPr="00D27F78">
              <w:rPr>
                <w:rFonts w:ascii="Times New Roman" w:hAnsi="Times New Roman" w:cs="Times New Roman"/>
                <w:sz w:val="24"/>
                <w:szCs w:val="24"/>
              </w:rPr>
              <w:t xml:space="preserve">силикатизацией и </w:t>
            </w:r>
            <w:proofErr w:type="spellStart"/>
            <w:r w:rsidRPr="00D27F78">
              <w:rPr>
                <w:rFonts w:ascii="Times New Roman" w:hAnsi="Times New Roman" w:cs="Times New Roman"/>
                <w:sz w:val="24"/>
                <w:szCs w:val="24"/>
              </w:rPr>
              <w:t>смолизацией</w:t>
            </w:r>
            <w:proofErr w:type="spellEnd"/>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6,56</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8,12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10,42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12,85</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4065" w:type="dxa"/>
            <w:shd w:val="clear" w:color="auto" w:fill="auto"/>
          </w:tcPr>
          <w:p w:rsidR="00D27F78" w:rsidRPr="00D27F78" w:rsidRDefault="00D27F78" w:rsidP="00D27F78">
            <w:pPr>
              <w:shd w:val="clear" w:color="auto" w:fill="FFFFFF"/>
              <w:autoSpaceDE w:val="0"/>
              <w:autoSpaceDN w:val="0"/>
              <w:spacing w:before="120" w:after="0" w:line="20" w:lineRule="atLeast"/>
              <w:jc w:val="both"/>
              <w:rPr>
                <w:rFonts w:ascii="Times New Roman" w:hAnsi="Times New Roman" w:cs="Times New Roman"/>
                <w:sz w:val="24"/>
                <w:szCs w:val="24"/>
              </w:rPr>
            </w:pPr>
            <w:r w:rsidRPr="00D27F78">
              <w:rPr>
                <w:rFonts w:ascii="Times New Roman" w:hAnsi="Times New Roman" w:cs="Times New Roman"/>
                <w:i/>
                <w:iCs/>
                <w:sz w:val="24"/>
                <w:szCs w:val="24"/>
              </w:rPr>
              <w:t>Опускные колодцы</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5.14</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Возведение конструкций опускных колодцев</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8,41</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8,76</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10,25</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11,46</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5.15</w:t>
            </w:r>
          </w:p>
        </w:tc>
        <w:tc>
          <w:tcPr>
            <w:tcW w:w="4065" w:type="dxa"/>
            <w:shd w:val="clear" w:color="auto" w:fill="auto"/>
          </w:tcPr>
          <w:p w:rsidR="00D27F78" w:rsidRPr="00D27F78" w:rsidRDefault="00D27F78" w:rsidP="00D27F78">
            <w:pPr>
              <w:shd w:val="clear" w:color="auto" w:fill="FFFFFF"/>
              <w:autoSpaceDE w:val="0"/>
              <w:autoSpaceDN w:val="0"/>
              <w:spacing w:before="120" w:after="0" w:line="20" w:lineRule="atLeast"/>
              <w:jc w:val="both"/>
              <w:rPr>
                <w:rFonts w:ascii="Times New Roman" w:hAnsi="Times New Roman" w:cs="Times New Roman"/>
                <w:sz w:val="24"/>
                <w:szCs w:val="24"/>
              </w:rPr>
            </w:pPr>
            <w:r w:rsidRPr="00D27F78">
              <w:rPr>
                <w:rFonts w:ascii="Times New Roman" w:hAnsi="Times New Roman" w:cs="Times New Roman"/>
                <w:i/>
                <w:iCs/>
                <w:sz w:val="24"/>
                <w:szCs w:val="24"/>
              </w:rPr>
              <w:t>Опускание колодцев с разработкой грунта:</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5.15.1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jc w:val="both"/>
              <w:rPr>
                <w:rFonts w:ascii="Times New Roman" w:hAnsi="Times New Roman" w:cs="Times New Roman"/>
                <w:sz w:val="24"/>
                <w:szCs w:val="24"/>
              </w:rPr>
            </w:pPr>
            <w:r w:rsidRPr="00D27F78">
              <w:rPr>
                <w:rFonts w:ascii="Times New Roman" w:hAnsi="Times New Roman" w:cs="Times New Roman"/>
                <w:sz w:val="24"/>
                <w:szCs w:val="24"/>
              </w:rPr>
              <w:t>экскаватором</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3,83</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6,47</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12,50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16,02</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5.15.2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jc w:val="both"/>
              <w:rPr>
                <w:rFonts w:ascii="Times New Roman" w:hAnsi="Times New Roman" w:cs="Times New Roman"/>
                <w:sz w:val="24"/>
                <w:szCs w:val="24"/>
              </w:rPr>
            </w:pPr>
            <w:r w:rsidRPr="00D27F78">
              <w:rPr>
                <w:rFonts w:ascii="Times New Roman" w:hAnsi="Times New Roman" w:cs="Times New Roman"/>
                <w:sz w:val="24"/>
                <w:szCs w:val="24"/>
              </w:rPr>
              <w:t>способом гидромеханизации</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3,07</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4,39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7,52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9,48</w:t>
            </w:r>
          </w:p>
        </w:tc>
      </w:tr>
      <w:tr w:rsidR="00D27F78" w:rsidRPr="00D27F78" w:rsidTr="00DF7AEB">
        <w:tc>
          <w:tcPr>
            <w:tcW w:w="723" w:type="dxa"/>
            <w:shd w:val="clear" w:color="auto" w:fill="auto"/>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69" w:name="_Toc193443194"/>
            <w:r w:rsidRPr="00D27F78">
              <w:rPr>
                <w:rFonts w:ascii="Times New Roman" w:hAnsi="Times New Roman" w:cs="Times New Roman"/>
                <w:b/>
                <w:bCs/>
                <w:sz w:val="24"/>
                <w:szCs w:val="24"/>
              </w:rPr>
              <w:t>6</w:t>
            </w:r>
            <w:bookmarkEnd w:id="69"/>
          </w:p>
        </w:tc>
        <w:tc>
          <w:tcPr>
            <w:tcW w:w="4065" w:type="dxa"/>
            <w:shd w:val="clear" w:color="auto" w:fill="auto"/>
          </w:tcPr>
          <w:p w:rsidR="00D27F78" w:rsidRPr="00D27F78" w:rsidRDefault="00D27F78" w:rsidP="00D27F78">
            <w:pPr>
              <w:keepNext/>
              <w:shd w:val="clear" w:color="auto" w:fill="FFFFFF"/>
              <w:autoSpaceDE w:val="0"/>
              <w:autoSpaceDN w:val="0"/>
              <w:spacing w:before="120" w:after="0" w:line="20" w:lineRule="atLeast"/>
              <w:jc w:val="both"/>
              <w:outlineLvl w:val="2"/>
              <w:rPr>
                <w:rFonts w:ascii="Times New Roman" w:hAnsi="Times New Roman" w:cs="Times New Roman"/>
                <w:b/>
                <w:bCs/>
                <w:sz w:val="24"/>
                <w:szCs w:val="24"/>
              </w:rPr>
            </w:pPr>
            <w:bookmarkStart w:id="70" w:name="_Toc193443195"/>
            <w:r w:rsidRPr="00D27F78">
              <w:rPr>
                <w:rFonts w:ascii="Times New Roman" w:hAnsi="Times New Roman" w:cs="Times New Roman"/>
                <w:b/>
                <w:bCs/>
                <w:sz w:val="24"/>
                <w:szCs w:val="24"/>
              </w:rPr>
              <w:t>Бетонные и железобетонные конструкции монолитные</w:t>
            </w:r>
            <w:bookmarkEnd w:id="70"/>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6.1</w:t>
            </w:r>
          </w:p>
        </w:tc>
        <w:tc>
          <w:tcPr>
            <w:tcW w:w="4065" w:type="dxa"/>
            <w:shd w:val="clear" w:color="auto" w:fill="auto"/>
          </w:tcPr>
          <w:p w:rsidR="00D27F78" w:rsidRPr="00D27F78" w:rsidRDefault="00D27F78" w:rsidP="00D27F78">
            <w:pPr>
              <w:shd w:val="clear" w:color="auto" w:fill="FFFFFF"/>
              <w:autoSpaceDE w:val="0"/>
              <w:autoSpaceDN w:val="0"/>
              <w:spacing w:before="120" w:after="0" w:line="20" w:lineRule="atLeast"/>
              <w:rPr>
                <w:rFonts w:ascii="Times New Roman" w:hAnsi="Times New Roman" w:cs="Times New Roman"/>
                <w:sz w:val="24"/>
                <w:szCs w:val="24"/>
              </w:rPr>
            </w:pPr>
            <w:r w:rsidRPr="00D27F78">
              <w:rPr>
                <w:rFonts w:ascii="Times New Roman" w:hAnsi="Times New Roman" w:cs="Times New Roman"/>
                <w:i/>
                <w:iCs/>
                <w:sz w:val="24"/>
                <w:szCs w:val="24"/>
              </w:rPr>
              <w:t>Жилых, гражданских и промышленных зданий и сооружений:</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6.1.1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jc w:val="both"/>
              <w:rPr>
                <w:rFonts w:ascii="Times New Roman" w:hAnsi="Times New Roman" w:cs="Times New Roman"/>
                <w:sz w:val="24"/>
                <w:szCs w:val="24"/>
              </w:rPr>
            </w:pPr>
            <w:r w:rsidRPr="00D27F78">
              <w:rPr>
                <w:rFonts w:ascii="Times New Roman" w:hAnsi="Times New Roman" w:cs="Times New Roman"/>
                <w:sz w:val="24"/>
                <w:szCs w:val="24"/>
              </w:rPr>
              <w:t>все конструкции, кроме фундаментов</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4,65</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5,42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7,21</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8,52</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6.1.2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jc w:val="both"/>
              <w:rPr>
                <w:rFonts w:ascii="Times New Roman" w:hAnsi="Times New Roman" w:cs="Times New Roman"/>
                <w:sz w:val="24"/>
                <w:szCs w:val="24"/>
              </w:rPr>
            </w:pPr>
            <w:r w:rsidRPr="00D27F78">
              <w:rPr>
                <w:rFonts w:ascii="Times New Roman" w:hAnsi="Times New Roman" w:cs="Times New Roman"/>
                <w:sz w:val="24"/>
                <w:szCs w:val="24"/>
              </w:rPr>
              <w:t>фундаменты</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3,05</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3,38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3,67</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4,49</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Сооружений водопровода и канализации</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18,91</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19,23</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20,10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20,95</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6.3</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proofErr w:type="gramStart"/>
            <w:r w:rsidRPr="00D27F78">
              <w:rPr>
                <w:rFonts w:ascii="Times New Roman" w:hAnsi="Times New Roman" w:cs="Times New Roman"/>
                <w:sz w:val="24"/>
                <w:szCs w:val="24"/>
              </w:rPr>
              <w:t>Сооружений, возводимых в скользящей и других видах опалубки</w:t>
            </w:r>
            <w:proofErr w:type="gramEnd"/>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13,25</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13,87</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14,56</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16,08</w:t>
            </w:r>
          </w:p>
        </w:tc>
      </w:tr>
      <w:tr w:rsidR="00D27F78" w:rsidRPr="00D27F78" w:rsidTr="00DF7AEB">
        <w:tc>
          <w:tcPr>
            <w:tcW w:w="723" w:type="dxa"/>
            <w:shd w:val="clear" w:color="auto" w:fill="auto"/>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71" w:name="_Toc193443196"/>
            <w:r w:rsidRPr="00D27F78">
              <w:rPr>
                <w:rFonts w:ascii="Times New Roman" w:hAnsi="Times New Roman" w:cs="Times New Roman"/>
                <w:b/>
                <w:bCs/>
                <w:sz w:val="24"/>
                <w:szCs w:val="24"/>
              </w:rPr>
              <w:t>7</w:t>
            </w:r>
            <w:bookmarkEnd w:id="71"/>
          </w:p>
        </w:tc>
        <w:tc>
          <w:tcPr>
            <w:tcW w:w="4065" w:type="dxa"/>
            <w:shd w:val="clear" w:color="auto" w:fill="auto"/>
          </w:tcPr>
          <w:p w:rsidR="00D27F78" w:rsidRPr="00D27F78" w:rsidRDefault="00D27F78" w:rsidP="00D27F78">
            <w:pPr>
              <w:keepNext/>
              <w:shd w:val="clear" w:color="auto" w:fill="FFFFFF"/>
              <w:autoSpaceDE w:val="0"/>
              <w:autoSpaceDN w:val="0"/>
              <w:spacing w:before="120" w:after="0" w:line="20" w:lineRule="atLeast"/>
              <w:jc w:val="both"/>
              <w:outlineLvl w:val="2"/>
              <w:rPr>
                <w:rFonts w:ascii="Times New Roman" w:hAnsi="Times New Roman" w:cs="Times New Roman"/>
                <w:b/>
                <w:bCs/>
                <w:sz w:val="24"/>
                <w:szCs w:val="24"/>
              </w:rPr>
            </w:pPr>
            <w:bookmarkStart w:id="72" w:name="_Toc193443197"/>
            <w:r w:rsidRPr="00D27F78">
              <w:rPr>
                <w:rFonts w:ascii="Times New Roman" w:hAnsi="Times New Roman" w:cs="Times New Roman"/>
                <w:b/>
                <w:bCs/>
                <w:sz w:val="24"/>
                <w:szCs w:val="24"/>
              </w:rPr>
              <w:t>Бетонные и железобетонные конструкции сборные</w:t>
            </w:r>
            <w:bookmarkEnd w:id="72"/>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7.1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Промышленных зданий и сооружений</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0,96</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2,45</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3,61</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7.2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Жилищно-гражданских зданий</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0,73</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1,05</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1,66</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2,48</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7.3</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Силосных корпусов для хранения зерна</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0,72</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0,82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1,11</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1,52</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7.4</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Главных корпусов тепловых электростанций</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0,62</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0,82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1,41</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7.5</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Сооружений водопровода и канализации</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1,37</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1,87</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3,14</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4,52</w:t>
            </w:r>
          </w:p>
        </w:tc>
      </w:tr>
      <w:tr w:rsidR="00D27F78" w:rsidRPr="00D27F78" w:rsidTr="00DF7AEB">
        <w:tc>
          <w:tcPr>
            <w:tcW w:w="723" w:type="dxa"/>
            <w:shd w:val="clear" w:color="auto" w:fill="auto"/>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73" w:name="_Toc193443198"/>
            <w:r w:rsidRPr="00D27F78">
              <w:rPr>
                <w:rFonts w:ascii="Times New Roman" w:hAnsi="Times New Roman" w:cs="Times New Roman"/>
                <w:b/>
                <w:bCs/>
                <w:sz w:val="24"/>
                <w:szCs w:val="24"/>
              </w:rPr>
              <w:lastRenderedPageBreak/>
              <w:t>8</w:t>
            </w:r>
            <w:bookmarkEnd w:id="73"/>
          </w:p>
        </w:tc>
        <w:tc>
          <w:tcPr>
            <w:tcW w:w="4065" w:type="dxa"/>
            <w:shd w:val="clear" w:color="auto" w:fill="auto"/>
          </w:tcPr>
          <w:p w:rsidR="00D27F78" w:rsidRPr="00D27F78" w:rsidRDefault="00D27F78" w:rsidP="00D27F78">
            <w:pPr>
              <w:keepNext/>
              <w:shd w:val="clear" w:color="auto" w:fill="FFFFFF"/>
              <w:autoSpaceDE w:val="0"/>
              <w:autoSpaceDN w:val="0"/>
              <w:spacing w:before="120" w:after="0" w:line="20" w:lineRule="atLeast"/>
              <w:jc w:val="both"/>
              <w:outlineLvl w:val="2"/>
              <w:rPr>
                <w:rFonts w:ascii="Times New Roman" w:hAnsi="Times New Roman" w:cs="Times New Roman"/>
                <w:b/>
                <w:bCs/>
                <w:sz w:val="24"/>
                <w:szCs w:val="24"/>
              </w:rPr>
            </w:pPr>
            <w:bookmarkStart w:id="74" w:name="_Toc193443199"/>
            <w:r w:rsidRPr="00D27F78">
              <w:rPr>
                <w:rFonts w:ascii="Times New Roman" w:hAnsi="Times New Roman" w:cs="Times New Roman"/>
                <w:b/>
                <w:bCs/>
                <w:sz w:val="24"/>
                <w:szCs w:val="24"/>
              </w:rPr>
              <w:t>Конструкции из кирпича и блоков</w:t>
            </w:r>
            <w:bookmarkEnd w:id="74"/>
          </w:p>
        </w:tc>
        <w:tc>
          <w:tcPr>
            <w:tcW w:w="1260" w:type="dxa"/>
            <w:shd w:val="clear" w:color="auto" w:fill="auto"/>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4065" w:type="dxa"/>
            <w:shd w:val="clear" w:color="auto" w:fill="auto"/>
          </w:tcPr>
          <w:p w:rsidR="00D27F78" w:rsidRPr="00D27F78" w:rsidRDefault="00D27F78" w:rsidP="00D27F78">
            <w:pPr>
              <w:shd w:val="clear" w:color="auto" w:fill="FFFFFF"/>
              <w:autoSpaceDE w:val="0"/>
              <w:autoSpaceDN w:val="0"/>
              <w:spacing w:before="120" w:after="0" w:line="20" w:lineRule="atLeast"/>
              <w:rPr>
                <w:rFonts w:ascii="Times New Roman" w:hAnsi="Times New Roman" w:cs="Times New Roman"/>
                <w:sz w:val="24"/>
                <w:szCs w:val="24"/>
              </w:rPr>
            </w:pPr>
            <w:r w:rsidRPr="00D27F78">
              <w:rPr>
                <w:rFonts w:ascii="Times New Roman" w:hAnsi="Times New Roman" w:cs="Times New Roman"/>
                <w:i/>
                <w:iCs/>
                <w:sz w:val="24"/>
                <w:szCs w:val="24"/>
              </w:rPr>
              <w:t>Каменные конструкции, выполняемые в неотапливаемых помещениях</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8.1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Основания под фундаменты (песчаные, щебеночные и др.)</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1,07</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1,26</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1,57</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2,08</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8.2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Конструкции из бутового камня (массивы, ленточные и столбовые фундаменты, стены, подпорные стены и др.)</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6,45</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9,90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13,56</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15,34</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8.3</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Конструкции из кирпича (обыкновенного, легкого, силикатного) и камней керамических</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2,64</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5,03</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7,59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9,94</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8.4</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Гидроизоляция стен, фундаментов и массивов рулонными материалами:</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8.4.1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jc w:val="both"/>
              <w:rPr>
                <w:rFonts w:ascii="Times New Roman" w:hAnsi="Times New Roman" w:cs="Times New Roman"/>
                <w:sz w:val="24"/>
                <w:szCs w:val="24"/>
              </w:rPr>
            </w:pPr>
            <w:proofErr w:type="gramStart"/>
            <w:r w:rsidRPr="00D27F78">
              <w:rPr>
                <w:rFonts w:ascii="Times New Roman" w:hAnsi="Times New Roman" w:cs="Times New Roman"/>
                <w:sz w:val="24"/>
                <w:szCs w:val="24"/>
              </w:rPr>
              <w:t>горизонтальная</w:t>
            </w:r>
            <w:proofErr w:type="gramEnd"/>
            <w:r w:rsidRPr="00D27F78">
              <w:rPr>
                <w:rFonts w:ascii="Times New Roman" w:hAnsi="Times New Roman" w:cs="Times New Roman"/>
                <w:sz w:val="24"/>
                <w:szCs w:val="24"/>
              </w:rPr>
              <w:t xml:space="preserve"> с выравниванием поверхностей</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2,24</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5,59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8,38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9,91</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8.4.2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jc w:val="both"/>
              <w:rPr>
                <w:rFonts w:ascii="Times New Roman" w:hAnsi="Times New Roman" w:cs="Times New Roman"/>
                <w:sz w:val="24"/>
                <w:szCs w:val="24"/>
              </w:rPr>
            </w:pPr>
            <w:r w:rsidRPr="00D27F78">
              <w:rPr>
                <w:rFonts w:ascii="Times New Roman" w:hAnsi="Times New Roman" w:cs="Times New Roman"/>
                <w:sz w:val="24"/>
                <w:szCs w:val="24"/>
              </w:rPr>
              <w:t>боковая</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2,74</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7,77</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10,51</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13,80</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8.5</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Леса внутренние и наружные стальные трубчатые</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4,12</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5,12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8,23</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11,75</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4065" w:type="dxa"/>
            <w:shd w:val="clear" w:color="auto" w:fill="auto"/>
          </w:tcPr>
          <w:p w:rsidR="00D27F78" w:rsidRPr="00D27F78" w:rsidRDefault="00D27F78" w:rsidP="00D27F78">
            <w:pPr>
              <w:shd w:val="clear" w:color="auto" w:fill="FFFFFF"/>
              <w:autoSpaceDE w:val="0"/>
              <w:autoSpaceDN w:val="0"/>
              <w:spacing w:before="120" w:after="0" w:line="20" w:lineRule="atLeast"/>
              <w:rPr>
                <w:rFonts w:ascii="Times New Roman" w:hAnsi="Times New Roman" w:cs="Times New Roman"/>
                <w:sz w:val="24"/>
                <w:szCs w:val="24"/>
              </w:rPr>
            </w:pPr>
            <w:r w:rsidRPr="00D27F78">
              <w:rPr>
                <w:rFonts w:ascii="Times New Roman" w:hAnsi="Times New Roman" w:cs="Times New Roman"/>
                <w:i/>
                <w:iCs/>
                <w:sz w:val="24"/>
                <w:szCs w:val="24"/>
              </w:rPr>
              <w:t>Каменные конструкции, выполняемые в отапливаемых помещениях</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8.6</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Перегородки кирпичные</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0,53</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0,96</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1,00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2,32</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8.7</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Перегородки из плит (гипсовых, легкобетонных и шлакобетонных, стеклянных блоков)</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0,42</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0,43</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0,90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0,90</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8.8</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Плиты подоконные</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0,16</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0,20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0,21</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0,21</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8.9</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Печи и очаги</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0,76</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0,85</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1,08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1,79</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4065" w:type="dxa"/>
            <w:shd w:val="clear" w:color="auto" w:fill="auto"/>
          </w:tcPr>
          <w:p w:rsidR="00D27F78" w:rsidRPr="00D27F78" w:rsidRDefault="00D27F78" w:rsidP="00D27F78">
            <w:pPr>
              <w:shd w:val="clear" w:color="auto" w:fill="FFFFFF"/>
              <w:autoSpaceDE w:val="0"/>
              <w:autoSpaceDN w:val="0"/>
              <w:spacing w:before="120" w:after="0" w:line="20" w:lineRule="atLeast"/>
              <w:jc w:val="both"/>
              <w:rPr>
                <w:rFonts w:ascii="Times New Roman" w:hAnsi="Times New Roman" w:cs="Times New Roman"/>
                <w:sz w:val="24"/>
                <w:szCs w:val="24"/>
              </w:rPr>
            </w:pPr>
            <w:r w:rsidRPr="00D27F78">
              <w:rPr>
                <w:rFonts w:ascii="Times New Roman" w:hAnsi="Times New Roman" w:cs="Times New Roman"/>
                <w:i/>
                <w:iCs/>
                <w:sz w:val="24"/>
                <w:szCs w:val="24"/>
              </w:rPr>
              <w:t>Мусоропроводы</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8.10</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Мусоропроводы, выполняемые на открытом воздухе или в неотапливаемых помещениях</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0,70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1,11</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1,51</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1,89</w:t>
            </w:r>
          </w:p>
        </w:tc>
      </w:tr>
      <w:tr w:rsidR="00D27F78" w:rsidRPr="00D27F78" w:rsidTr="00DF7AEB">
        <w:tc>
          <w:tcPr>
            <w:tcW w:w="723" w:type="dxa"/>
            <w:shd w:val="clear" w:color="auto" w:fill="auto"/>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75" w:name="_Toc193443200"/>
            <w:r w:rsidRPr="00D27F78">
              <w:rPr>
                <w:rFonts w:ascii="Times New Roman" w:hAnsi="Times New Roman" w:cs="Times New Roman"/>
                <w:b/>
                <w:bCs/>
                <w:sz w:val="24"/>
                <w:szCs w:val="24"/>
              </w:rPr>
              <w:t>9</w:t>
            </w:r>
            <w:bookmarkEnd w:id="75"/>
          </w:p>
        </w:tc>
        <w:tc>
          <w:tcPr>
            <w:tcW w:w="4065" w:type="dxa"/>
            <w:shd w:val="clear" w:color="auto" w:fill="auto"/>
          </w:tcPr>
          <w:p w:rsidR="00D27F78" w:rsidRPr="00D27F78" w:rsidRDefault="00D27F78" w:rsidP="00D27F78">
            <w:pPr>
              <w:keepNext/>
              <w:shd w:val="clear" w:color="auto" w:fill="FFFFFF"/>
              <w:autoSpaceDE w:val="0"/>
              <w:autoSpaceDN w:val="0"/>
              <w:spacing w:before="120" w:after="0" w:line="20" w:lineRule="atLeast"/>
              <w:jc w:val="both"/>
              <w:outlineLvl w:val="2"/>
              <w:rPr>
                <w:rFonts w:ascii="Times New Roman" w:hAnsi="Times New Roman" w:cs="Times New Roman"/>
                <w:b/>
                <w:bCs/>
                <w:sz w:val="24"/>
                <w:szCs w:val="24"/>
              </w:rPr>
            </w:pPr>
            <w:bookmarkStart w:id="76" w:name="_Toc193443201"/>
            <w:r w:rsidRPr="00D27F78">
              <w:rPr>
                <w:rFonts w:ascii="Times New Roman" w:hAnsi="Times New Roman" w:cs="Times New Roman"/>
                <w:b/>
                <w:bCs/>
                <w:sz w:val="24"/>
                <w:szCs w:val="24"/>
              </w:rPr>
              <w:t>Металлические конструкции</w:t>
            </w:r>
            <w:bookmarkEnd w:id="76"/>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9.1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Стальные конструкции жилищно-гражданских и промышленных зданий, промышленных печей и коксохимических заводов</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0,89</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1,09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1,49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2,18</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9.2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Стальные конструкции промышленных сооружений (доменного комплекса, резервуаров, газгольдеров, крановых путей, трубопроводов, элеваторов металлических и др. сооружений)</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1,19</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1,59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2,48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3,48</w:t>
            </w:r>
          </w:p>
        </w:tc>
      </w:tr>
      <w:tr w:rsidR="00D27F78" w:rsidRPr="00D27F78" w:rsidTr="00DF7AEB">
        <w:tc>
          <w:tcPr>
            <w:tcW w:w="723" w:type="dxa"/>
            <w:shd w:val="clear" w:color="auto" w:fill="auto"/>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77" w:name="_Toc193443202"/>
            <w:r w:rsidRPr="00D27F78">
              <w:rPr>
                <w:rFonts w:ascii="Times New Roman" w:hAnsi="Times New Roman" w:cs="Times New Roman"/>
                <w:b/>
                <w:bCs/>
                <w:sz w:val="24"/>
                <w:szCs w:val="24"/>
              </w:rPr>
              <w:t>10</w:t>
            </w:r>
            <w:bookmarkEnd w:id="77"/>
          </w:p>
        </w:tc>
        <w:tc>
          <w:tcPr>
            <w:tcW w:w="4065" w:type="dxa"/>
            <w:shd w:val="clear" w:color="auto" w:fill="auto"/>
          </w:tcPr>
          <w:p w:rsidR="00D27F78" w:rsidRPr="00D27F78" w:rsidRDefault="00D27F78" w:rsidP="00D27F78">
            <w:pPr>
              <w:keepNext/>
              <w:shd w:val="clear" w:color="auto" w:fill="FFFFFF"/>
              <w:autoSpaceDE w:val="0"/>
              <w:autoSpaceDN w:val="0"/>
              <w:spacing w:before="120" w:after="0" w:line="20" w:lineRule="atLeast"/>
              <w:jc w:val="both"/>
              <w:outlineLvl w:val="2"/>
              <w:rPr>
                <w:rFonts w:ascii="Times New Roman" w:hAnsi="Times New Roman" w:cs="Times New Roman"/>
                <w:b/>
                <w:bCs/>
                <w:sz w:val="24"/>
                <w:szCs w:val="24"/>
              </w:rPr>
            </w:pPr>
            <w:bookmarkStart w:id="78" w:name="_Toc193443203"/>
            <w:r w:rsidRPr="00D27F78">
              <w:rPr>
                <w:rFonts w:ascii="Times New Roman" w:hAnsi="Times New Roman" w:cs="Times New Roman"/>
                <w:b/>
                <w:bCs/>
                <w:sz w:val="24"/>
                <w:szCs w:val="24"/>
              </w:rPr>
              <w:t>Деревянные конструкции</w:t>
            </w:r>
            <w:bookmarkEnd w:id="78"/>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10.1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Все виды деревянных конструкций</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0,60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0,79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2,28</w:t>
            </w:r>
          </w:p>
        </w:tc>
      </w:tr>
      <w:tr w:rsidR="00D27F78" w:rsidRPr="00D27F78" w:rsidTr="00DF7AEB">
        <w:tc>
          <w:tcPr>
            <w:tcW w:w="723" w:type="dxa"/>
            <w:shd w:val="clear" w:color="auto" w:fill="auto"/>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79" w:name="_Toc193443204"/>
            <w:r w:rsidRPr="00D27F78">
              <w:rPr>
                <w:rFonts w:ascii="Times New Roman" w:hAnsi="Times New Roman" w:cs="Times New Roman"/>
                <w:b/>
                <w:bCs/>
                <w:sz w:val="24"/>
                <w:szCs w:val="24"/>
              </w:rPr>
              <w:t>11</w:t>
            </w:r>
            <w:bookmarkEnd w:id="79"/>
          </w:p>
        </w:tc>
        <w:tc>
          <w:tcPr>
            <w:tcW w:w="4065" w:type="dxa"/>
            <w:shd w:val="clear" w:color="auto" w:fill="auto"/>
          </w:tcPr>
          <w:p w:rsidR="00D27F78" w:rsidRPr="00D27F78" w:rsidRDefault="00D27F78" w:rsidP="00D27F78">
            <w:pPr>
              <w:keepNext/>
              <w:shd w:val="clear" w:color="auto" w:fill="FFFFFF"/>
              <w:autoSpaceDE w:val="0"/>
              <w:autoSpaceDN w:val="0"/>
              <w:spacing w:before="120" w:after="0" w:line="20" w:lineRule="atLeast"/>
              <w:jc w:val="both"/>
              <w:outlineLvl w:val="2"/>
              <w:rPr>
                <w:rFonts w:ascii="Times New Roman" w:hAnsi="Times New Roman" w:cs="Times New Roman"/>
                <w:b/>
                <w:bCs/>
                <w:sz w:val="24"/>
                <w:szCs w:val="24"/>
              </w:rPr>
            </w:pPr>
            <w:bookmarkStart w:id="80" w:name="_Toc193443205"/>
            <w:r w:rsidRPr="00D27F78">
              <w:rPr>
                <w:rFonts w:ascii="Times New Roman" w:hAnsi="Times New Roman" w:cs="Times New Roman"/>
                <w:b/>
                <w:bCs/>
                <w:sz w:val="24"/>
                <w:szCs w:val="24"/>
              </w:rPr>
              <w:t>Полы</w:t>
            </w:r>
            <w:bookmarkEnd w:id="80"/>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 xml:space="preserve">Подстилающие слои, гидроизоляция, </w:t>
            </w:r>
            <w:r w:rsidRPr="00D27F78">
              <w:rPr>
                <w:rFonts w:ascii="Times New Roman" w:hAnsi="Times New Roman" w:cs="Times New Roman"/>
                <w:sz w:val="24"/>
                <w:szCs w:val="24"/>
              </w:rPr>
              <w:lastRenderedPageBreak/>
              <w:t>теплоизоляция и устройство полов с покрытиями всех типов, выполняемые в отапливаемых помещениях</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lastRenderedPageBreak/>
              <w:t>0,23</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0,22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0,28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0,34</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lastRenderedPageBreak/>
              <w:t>11.2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Полы дощатые, выполняемые в неотапливаемых помещениях</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0,59</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0,89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1,09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1,39</w:t>
            </w:r>
          </w:p>
        </w:tc>
      </w:tr>
      <w:tr w:rsidR="00D27F78" w:rsidRPr="00D27F78" w:rsidTr="00DF7AEB">
        <w:tc>
          <w:tcPr>
            <w:tcW w:w="723" w:type="dxa"/>
            <w:shd w:val="clear" w:color="auto" w:fill="auto"/>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81" w:name="_Toc193443206"/>
            <w:r w:rsidRPr="00D27F78">
              <w:rPr>
                <w:rFonts w:ascii="Times New Roman" w:hAnsi="Times New Roman" w:cs="Times New Roman"/>
                <w:b/>
                <w:bCs/>
                <w:sz w:val="24"/>
                <w:szCs w:val="24"/>
              </w:rPr>
              <w:t>12</w:t>
            </w:r>
            <w:bookmarkEnd w:id="81"/>
          </w:p>
        </w:tc>
        <w:tc>
          <w:tcPr>
            <w:tcW w:w="4065" w:type="dxa"/>
            <w:shd w:val="clear" w:color="auto" w:fill="auto"/>
          </w:tcPr>
          <w:p w:rsidR="00D27F78" w:rsidRPr="00D27F78" w:rsidRDefault="00D27F78" w:rsidP="00D27F78">
            <w:pPr>
              <w:keepNext/>
              <w:shd w:val="clear" w:color="auto" w:fill="FFFFFF"/>
              <w:autoSpaceDE w:val="0"/>
              <w:autoSpaceDN w:val="0"/>
              <w:spacing w:before="120" w:after="0" w:line="20" w:lineRule="atLeast"/>
              <w:jc w:val="both"/>
              <w:outlineLvl w:val="2"/>
              <w:rPr>
                <w:rFonts w:ascii="Times New Roman" w:hAnsi="Times New Roman" w:cs="Times New Roman"/>
                <w:b/>
                <w:bCs/>
                <w:sz w:val="24"/>
                <w:szCs w:val="24"/>
              </w:rPr>
            </w:pPr>
            <w:bookmarkStart w:id="82" w:name="_Toc193443207"/>
            <w:r w:rsidRPr="00D27F78">
              <w:rPr>
                <w:rFonts w:ascii="Times New Roman" w:hAnsi="Times New Roman" w:cs="Times New Roman"/>
                <w:b/>
                <w:bCs/>
                <w:sz w:val="24"/>
                <w:szCs w:val="24"/>
              </w:rPr>
              <w:t>Кровли</w:t>
            </w:r>
            <w:bookmarkEnd w:id="82"/>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Кровли рулонные:</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12.1.1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трехслойные наплавляемые</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4,37</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5,73</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6,89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8,94</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12.1.2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proofErr w:type="gramStart"/>
            <w:r w:rsidRPr="00D27F78">
              <w:rPr>
                <w:rFonts w:ascii="Times New Roman" w:hAnsi="Times New Roman" w:cs="Times New Roman"/>
                <w:sz w:val="24"/>
                <w:szCs w:val="24"/>
              </w:rPr>
              <w:t>трехслойные</w:t>
            </w:r>
            <w:proofErr w:type="gramEnd"/>
            <w:r w:rsidRPr="00D27F78">
              <w:rPr>
                <w:rFonts w:ascii="Times New Roman" w:hAnsi="Times New Roman" w:cs="Times New Roman"/>
                <w:sz w:val="24"/>
                <w:szCs w:val="24"/>
              </w:rPr>
              <w:t xml:space="preserve"> на мастике</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4,45</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6,01</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6,98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9,31</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12.1.3</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proofErr w:type="gramStart"/>
            <w:r w:rsidRPr="00D27F78">
              <w:rPr>
                <w:rFonts w:ascii="Times New Roman" w:hAnsi="Times New Roman" w:cs="Times New Roman"/>
                <w:sz w:val="24"/>
                <w:szCs w:val="24"/>
              </w:rPr>
              <w:t>четырехслойные</w:t>
            </w:r>
            <w:proofErr w:type="gramEnd"/>
            <w:r w:rsidRPr="00D27F78">
              <w:rPr>
                <w:rFonts w:ascii="Times New Roman" w:hAnsi="Times New Roman" w:cs="Times New Roman"/>
                <w:sz w:val="24"/>
                <w:szCs w:val="24"/>
              </w:rPr>
              <w:t xml:space="preserve"> на мастике</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3,40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4,57</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5,44</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7,19</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Кровли из асбестоцементных волнистых листов и обделки на фасадах</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1,18</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1,66</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2,54</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3,62</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12.3</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Мелкие покрытия из листовой оцинкованной стали</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1,50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2,39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3,40</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12.4</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 xml:space="preserve">Утепление кровель плитами, наклеенными на мастике, </w:t>
            </w:r>
            <w:proofErr w:type="spellStart"/>
            <w:r w:rsidRPr="00D27F78">
              <w:rPr>
                <w:rFonts w:ascii="Times New Roman" w:hAnsi="Times New Roman" w:cs="Times New Roman"/>
                <w:sz w:val="24"/>
                <w:szCs w:val="24"/>
              </w:rPr>
              <w:t>пароизоляция</w:t>
            </w:r>
            <w:proofErr w:type="spellEnd"/>
            <w:r w:rsidRPr="00D27F78">
              <w:rPr>
                <w:rFonts w:ascii="Times New Roman" w:hAnsi="Times New Roman" w:cs="Times New Roman"/>
                <w:sz w:val="24"/>
                <w:szCs w:val="24"/>
              </w:rPr>
              <w:t xml:space="preserve"> </w:t>
            </w:r>
            <w:proofErr w:type="gramStart"/>
            <w:r w:rsidRPr="00D27F78">
              <w:rPr>
                <w:rFonts w:ascii="Times New Roman" w:hAnsi="Times New Roman" w:cs="Times New Roman"/>
                <w:sz w:val="24"/>
                <w:szCs w:val="24"/>
              </w:rPr>
              <w:t>оклеенная</w:t>
            </w:r>
            <w:proofErr w:type="gramEnd"/>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1,63</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2,37</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3,71</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5,43</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12.5</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Стяжки асфальтобетонные</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0,32</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2,72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4,18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6,13</w:t>
            </w:r>
          </w:p>
        </w:tc>
      </w:tr>
      <w:tr w:rsidR="00D27F78" w:rsidRPr="00D27F78" w:rsidTr="00DF7AEB">
        <w:tc>
          <w:tcPr>
            <w:tcW w:w="723" w:type="dxa"/>
            <w:shd w:val="clear" w:color="auto" w:fill="auto"/>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83" w:name="_Toc193443208"/>
            <w:r w:rsidRPr="00D27F78">
              <w:rPr>
                <w:rFonts w:ascii="Times New Roman" w:hAnsi="Times New Roman" w:cs="Times New Roman"/>
                <w:b/>
                <w:bCs/>
                <w:sz w:val="24"/>
                <w:szCs w:val="24"/>
              </w:rPr>
              <w:t>13</w:t>
            </w:r>
            <w:bookmarkEnd w:id="83"/>
          </w:p>
        </w:tc>
        <w:tc>
          <w:tcPr>
            <w:tcW w:w="4065" w:type="dxa"/>
            <w:shd w:val="clear" w:color="auto" w:fill="auto"/>
          </w:tcPr>
          <w:p w:rsidR="00D27F78" w:rsidRPr="00D27F78" w:rsidRDefault="00D27F78" w:rsidP="00D27F78">
            <w:pPr>
              <w:keepNext/>
              <w:shd w:val="clear" w:color="auto" w:fill="FFFFFF"/>
              <w:autoSpaceDE w:val="0"/>
              <w:autoSpaceDN w:val="0"/>
              <w:spacing w:before="120" w:after="0" w:line="20" w:lineRule="atLeast"/>
              <w:jc w:val="both"/>
              <w:outlineLvl w:val="2"/>
              <w:rPr>
                <w:rFonts w:ascii="Times New Roman" w:hAnsi="Times New Roman" w:cs="Times New Roman"/>
                <w:b/>
                <w:bCs/>
                <w:sz w:val="24"/>
                <w:szCs w:val="24"/>
              </w:rPr>
            </w:pPr>
            <w:bookmarkStart w:id="84" w:name="_Toc193443209"/>
            <w:r w:rsidRPr="00D27F78">
              <w:rPr>
                <w:rFonts w:ascii="Times New Roman" w:hAnsi="Times New Roman" w:cs="Times New Roman"/>
                <w:b/>
                <w:bCs/>
                <w:sz w:val="24"/>
                <w:szCs w:val="24"/>
              </w:rPr>
              <w:t>Защита строительных конструкций и оборудования от коррозии</w:t>
            </w:r>
            <w:bookmarkEnd w:id="84"/>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Антикоррозионная защита строительных конструкций (кроме футеровки плитками) в отапливаемых помещениях</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0,31</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0,32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0,42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0,43</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Футеровка плитками в отапливаемых помещениях</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0,21</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0,52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0,52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0,52</w:t>
            </w:r>
          </w:p>
        </w:tc>
      </w:tr>
      <w:tr w:rsidR="00D27F78" w:rsidRPr="00D27F78" w:rsidTr="00DF7AEB">
        <w:tc>
          <w:tcPr>
            <w:tcW w:w="723" w:type="dxa"/>
            <w:shd w:val="clear" w:color="auto" w:fill="auto"/>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85" w:name="_Toc193443210"/>
            <w:r w:rsidRPr="00D27F78">
              <w:rPr>
                <w:rFonts w:ascii="Times New Roman" w:hAnsi="Times New Roman" w:cs="Times New Roman"/>
                <w:b/>
                <w:bCs/>
                <w:sz w:val="24"/>
                <w:szCs w:val="24"/>
              </w:rPr>
              <w:t>14</w:t>
            </w:r>
            <w:bookmarkEnd w:id="85"/>
          </w:p>
        </w:tc>
        <w:tc>
          <w:tcPr>
            <w:tcW w:w="4065" w:type="dxa"/>
            <w:shd w:val="clear" w:color="auto" w:fill="auto"/>
          </w:tcPr>
          <w:p w:rsidR="00D27F78" w:rsidRPr="00D27F78" w:rsidRDefault="00D27F78" w:rsidP="00D27F78">
            <w:pPr>
              <w:keepNext/>
              <w:shd w:val="clear" w:color="auto" w:fill="FFFFFF"/>
              <w:autoSpaceDE w:val="0"/>
              <w:autoSpaceDN w:val="0"/>
              <w:spacing w:before="120" w:after="0" w:line="20" w:lineRule="atLeast"/>
              <w:jc w:val="both"/>
              <w:outlineLvl w:val="2"/>
              <w:rPr>
                <w:rFonts w:ascii="Times New Roman" w:hAnsi="Times New Roman" w:cs="Times New Roman"/>
                <w:b/>
                <w:bCs/>
                <w:sz w:val="24"/>
                <w:szCs w:val="24"/>
              </w:rPr>
            </w:pPr>
            <w:bookmarkStart w:id="86" w:name="_Toc193443211"/>
            <w:r w:rsidRPr="00D27F78">
              <w:rPr>
                <w:rFonts w:ascii="Times New Roman" w:hAnsi="Times New Roman" w:cs="Times New Roman"/>
                <w:b/>
                <w:bCs/>
                <w:sz w:val="24"/>
                <w:szCs w:val="24"/>
              </w:rPr>
              <w:t>Конструкции в сельском строительстве</w:t>
            </w:r>
            <w:bookmarkEnd w:id="86"/>
          </w:p>
        </w:tc>
        <w:tc>
          <w:tcPr>
            <w:tcW w:w="4680" w:type="dxa"/>
            <w:gridSpan w:val="4"/>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Следует нормировать по соответствующим видам конструкций и работ</w:t>
            </w:r>
          </w:p>
        </w:tc>
      </w:tr>
      <w:tr w:rsidR="00D27F78" w:rsidRPr="00D27F78" w:rsidTr="00DF7AEB">
        <w:tc>
          <w:tcPr>
            <w:tcW w:w="723" w:type="dxa"/>
            <w:shd w:val="clear" w:color="auto" w:fill="auto"/>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87" w:name="_Toc193443212"/>
            <w:r w:rsidRPr="00D27F78">
              <w:rPr>
                <w:rFonts w:ascii="Times New Roman" w:hAnsi="Times New Roman" w:cs="Times New Roman"/>
                <w:b/>
                <w:bCs/>
                <w:sz w:val="24"/>
                <w:szCs w:val="24"/>
              </w:rPr>
              <w:t>15</w:t>
            </w:r>
            <w:bookmarkEnd w:id="87"/>
          </w:p>
        </w:tc>
        <w:tc>
          <w:tcPr>
            <w:tcW w:w="4065" w:type="dxa"/>
            <w:shd w:val="clear" w:color="auto" w:fill="auto"/>
          </w:tcPr>
          <w:p w:rsidR="00D27F78" w:rsidRPr="00D27F78" w:rsidRDefault="00D27F78" w:rsidP="00D27F78">
            <w:pPr>
              <w:keepNext/>
              <w:shd w:val="clear" w:color="auto" w:fill="FFFFFF"/>
              <w:autoSpaceDE w:val="0"/>
              <w:autoSpaceDN w:val="0"/>
              <w:spacing w:before="120" w:after="0" w:line="20" w:lineRule="atLeast"/>
              <w:jc w:val="both"/>
              <w:outlineLvl w:val="2"/>
              <w:rPr>
                <w:rFonts w:ascii="Times New Roman" w:hAnsi="Times New Roman" w:cs="Times New Roman"/>
                <w:b/>
                <w:bCs/>
                <w:sz w:val="24"/>
                <w:szCs w:val="24"/>
              </w:rPr>
            </w:pPr>
            <w:bookmarkStart w:id="88" w:name="_Toc193443213"/>
            <w:r w:rsidRPr="00D27F78">
              <w:rPr>
                <w:rFonts w:ascii="Times New Roman" w:hAnsi="Times New Roman" w:cs="Times New Roman"/>
                <w:b/>
                <w:bCs/>
                <w:sz w:val="24"/>
                <w:szCs w:val="24"/>
              </w:rPr>
              <w:t>Отделочные работы</w:t>
            </w:r>
            <w:bookmarkEnd w:id="88"/>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4065" w:type="dxa"/>
            <w:shd w:val="clear" w:color="auto" w:fill="auto"/>
          </w:tcPr>
          <w:p w:rsidR="00D27F78" w:rsidRPr="00D27F78" w:rsidRDefault="00D27F78" w:rsidP="00D27F78">
            <w:pPr>
              <w:shd w:val="clear" w:color="auto" w:fill="FFFFFF"/>
              <w:autoSpaceDE w:val="0"/>
              <w:autoSpaceDN w:val="0"/>
              <w:spacing w:before="120" w:after="0" w:line="20" w:lineRule="atLeast"/>
              <w:jc w:val="both"/>
              <w:rPr>
                <w:rFonts w:ascii="Times New Roman" w:hAnsi="Times New Roman" w:cs="Times New Roman"/>
                <w:sz w:val="24"/>
                <w:szCs w:val="24"/>
              </w:rPr>
            </w:pPr>
            <w:r w:rsidRPr="00D27F78">
              <w:rPr>
                <w:rFonts w:ascii="Times New Roman" w:hAnsi="Times New Roman" w:cs="Times New Roman"/>
                <w:i/>
                <w:iCs/>
                <w:sz w:val="24"/>
                <w:szCs w:val="24"/>
              </w:rPr>
              <w:t>На открытом воздухе:</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15.1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Облицовка стен и колонн гранитом, мрамором, известняком, искусственным мрамором, керамическими плитками</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1,37</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1,98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2,51</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3,33</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15.2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Остекление конструкций профильным стеклом</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0,59</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0,78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1,08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1,37</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4065" w:type="dxa"/>
            <w:shd w:val="clear" w:color="auto" w:fill="auto"/>
          </w:tcPr>
          <w:p w:rsidR="00D27F78" w:rsidRPr="00D27F78" w:rsidRDefault="00D27F78" w:rsidP="00D27F78">
            <w:pPr>
              <w:shd w:val="clear" w:color="auto" w:fill="FFFFFF"/>
              <w:autoSpaceDE w:val="0"/>
              <w:autoSpaceDN w:val="0"/>
              <w:spacing w:before="120" w:after="0" w:line="20" w:lineRule="atLeast"/>
              <w:jc w:val="both"/>
              <w:rPr>
                <w:rFonts w:ascii="Times New Roman" w:hAnsi="Times New Roman" w:cs="Times New Roman"/>
                <w:sz w:val="24"/>
                <w:szCs w:val="24"/>
              </w:rPr>
            </w:pPr>
            <w:r w:rsidRPr="00D27F78">
              <w:rPr>
                <w:rFonts w:ascii="Times New Roman" w:hAnsi="Times New Roman" w:cs="Times New Roman"/>
                <w:i/>
                <w:iCs/>
                <w:sz w:val="24"/>
                <w:szCs w:val="24"/>
              </w:rPr>
              <w:t>В отапливаемых помещениях:</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w:t>
            </w:r>
            <w:bookmarkStart w:id="89" w:name="п153"/>
            <w:bookmarkEnd w:id="89"/>
            <w:r w:rsidRPr="00D27F78">
              <w:rPr>
                <w:rFonts w:ascii="Times New Roman" w:hAnsi="Times New Roman" w:cs="Times New Roman"/>
                <w:sz w:val="24"/>
                <w:szCs w:val="24"/>
              </w:rPr>
              <w:t>5.3</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 xml:space="preserve">Отделочные работы, кроме </w:t>
            </w:r>
            <w:proofErr w:type="gramStart"/>
            <w:r w:rsidRPr="00D27F78">
              <w:rPr>
                <w:rFonts w:ascii="Times New Roman" w:hAnsi="Times New Roman" w:cs="Times New Roman"/>
                <w:sz w:val="24"/>
                <w:szCs w:val="24"/>
              </w:rPr>
              <w:t>штукатурных</w:t>
            </w:r>
            <w:proofErr w:type="gramEnd"/>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0,32</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0,32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0,42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0,62</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15.4</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Внутренние штукатурные работы</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0,95</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1,41</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2,22</w:t>
            </w:r>
          </w:p>
        </w:tc>
      </w:tr>
      <w:tr w:rsidR="00D27F78" w:rsidRPr="00D27F78" w:rsidTr="00DF7AEB">
        <w:tc>
          <w:tcPr>
            <w:tcW w:w="723" w:type="dxa"/>
            <w:shd w:val="clear" w:color="auto" w:fill="auto"/>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90" w:name="_Toc193443214"/>
            <w:r w:rsidRPr="00D27F78">
              <w:rPr>
                <w:rFonts w:ascii="Times New Roman" w:hAnsi="Times New Roman" w:cs="Times New Roman"/>
                <w:b/>
                <w:bCs/>
                <w:sz w:val="24"/>
                <w:szCs w:val="24"/>
              </w:rPr>
              <w:lastRenderedPageBreak/>
              <w:t>16</w:t>
            </w:r>
            <w:bookmarkEnd w:id="90"/>
          </w:p>
        </w:tc>
        <w:tc>
          <w:tcPr>
            <w:tcW w:w="4065" w:type="dxa"/>
            <w:shd w:val="clear" w:color="auto" w:fill="auto"/>
          </w:tcPr>
          <w:p w:rsidR="00D27F78" w:rsidRPr="00D27F78" w:rsidRDefault="00D27F78" w:rsidP="00D27F78">
            <w:pPr>
              <w:keepNext/>
              <w:shd w:val="clear" w:color="auto" w:fill="FFFFFF"/>
              <w:autoSpaceDE w:val="0"/>
              <w:autoSpaceDN w:val="0"/>
              <w:spacing w:before="120" w:after="0" w:line="20" w:lineRule="atLeast"/>
              <w:jc w:val="both"/>
              <w:outlineLvl w:val="2"/>
              <w:rPr>
                <w:rFonts w:ascii="Times New Roman" w:hAnsi="Times New Roman" w:cs="Times New Roman"/>
                <w:b/>
                <w:bCs/>
                <w:sz w:val="24"/>
                <w:szCs w:val="24"/>
              </w:rPr>
            </w:pPr>
            <w:bookmarkStart w:id="91" w:name="_Toc193443215"/>
            <w:r w:rsidRPr="00D27F78">
              <w:rPr>
                <w:rFonts w:ascii="Times New Roman" w:hAnsi="Times New Roman" w:cs="Times New Roman"/>
                <w:b/>
                <w:bCs/>
                <w:sz w:val="24"/>
                <w:szCs w:val="24"/>
              </w:rPr>
              <w:t>Трубопроводы внутренние</w:t>
            </w:r>
            <w:bookmarkEnd w:id="91"/>
          </w:p>
        </w:tc>
        <w:tc>
          <w:tcPr>
            <w:tcW w:w="4680" w:type="dxa"/>
            <w:gridSpan w:val="4"/>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xml:space="preserve">Следует нормировать по </w:t>
            </w:r>
            <w:proofErr w:type="spellStart"/>
            <w:r w:rsidRPr="00D27F78">
              <w:rPr>
                <w:rFonts w:ascii="Times New Roman" w:hAnsi="Times New Roman" w:cs="Times New Roman"/>
                <w:sz w:val="24"/>
                <w:szCs w:val="24"/>
              </w:rPr>
              <w:t>пп</w:t>
            </w:r>
            <w:proofErr w:type="spellEnd"/>
            <w:r w:rsidRPr="00D27F78">
              <w:rPr>
                <w:rFonts w:ascii="Times New Roman" w:hAnsi="Times New Roman" w:cs="Times New Roman"/>
                <w:sz w:val="24"/>
                <w:szCs w:val="24"/>
              </w:rPr>
              <w:t>. 17, 18 и 19</w:t>
            </w:r>
          </w:p>
        </w:tc>
      </w:tr>
      <w:tr w:rsidR="00D27F78" w:rsidRPr="00D27F78" w:rsidTr="00DF7AEB">
        <w:tc>
          <w:tcPr>
            <w:tcW w:w="723" w:type="dxa"/>
            <w:shd w:val="clear" w:color="auto" w:fill="auto"/>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92" w:name="_Toc193443216"/>
            <w:r w:rsidRPr="00D27F78">
              <w:rPr>
                <w:rFonts w:ascii="Times New Roman" w:hAnsi="Times New Roman" w:cs="Times New Roman"/>
                <w:b/>
                <w:bCs/>
                <w:sz w:val="24"/>
                <w:szCs w:val="24"/>
              </w:rPr>
              <w:t>17</w:t>
            </w:r>
            <w:bookmarkEnd w:id="92"/>
          </w:p>
        </w:tc>
        <w:tc>
          <w:tcPr>
            <w:tcW w:w="4065" w:type="dxa"/>
            <w:shd w:val="clear" w:color="auto" w:fill="auto"/>
          </w:tcPr>
          <w:p w:rsidR="00D27F78" w:rsidRPr="00D27F78" w:rsidRDefault="00D27F78" w:rsidP="00D27F78">
            <w:pPr>
              <w:keepNext/>
              <w:shd w:val="clear" w:color="auto" w:fill="FFFFFF"/>
              <w:autoSpaceDE w:val="0"/>
              <w:autoSpaceDN w:val="0"/>
              <w:spacing w:before="120" w:after="0" w:line="20" w:lineRule="atLeast"/>
              <w:jc w:val="both"/>
              <w:outlineLvl w:val="2"/>
              <w:rPr>
                <w:rFonts w:ascii="Times New Roman" w:hAnsi="Times New Roman" w:cs="Times New Roman"/>
                <w:b/>
                <w:bCs/>
                <w:sz w:val="24"/>
                <w:szCs w:val="24"/>
              </w:rPr>
            </w:pPr>
            <w:bookmarkStart w:id="93" w:name="_Toc193443217"/>
            <w:r w:rsidRPr="00D27F78">
              <w:rPr>
                <w:rFonts w:ascii="Times New Roman" w:hAnsi="Times New Roman" w:cs="Times New Roman"/>
                <w:b/>
                <w:bCs/>
                <w:sz w:val="24"/>
                <w:szCs w:val="24"/>
              </w:rPr>
              <w:t>Водопровод и канализация - внутренние устройства</w:t>
            </w:r>
            <w:bookmarkEnd w:id="93"/>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4065" w:type="dxa"/>
            <w:shd w:val="clear" w:color="auto" w:fill="auto"/>
          </w:tcPr>
          <w:p w:rsidR="00D27F78" w:rsidRPr="00D27F78" w:rsidRDefault="00D27F78" w:rsidP="00D27F78">
            <w:pPr>
              <w:shd w:val="clear" w:color="auto" w:fill="FFFFFF"/>
              <w:autoSpaceDE w:val="0"/>
              <w:autoSpaceDN w:val="0"/>
              <w:spacing w:before="120" w:after="0" w:line="20" w:lineRule="atLeast"/>
              <w:rPr>
                <w:rFonts w:ascii="Times New Roman" w:hAnsi="Times New Roman" w:cs="Times New Roman"/>
                <w:sz w:val="24"/>
                <w:szCs w:val="24"/>
              </w:rPr>
            </w:pPr>
            <w:r w:rsidRPr="00D27F78">
              <w:rPr>
                <w:rFonts w:ascii="Times New Roman" w:hAnsi="Times New Roman" w:cs="Times New Roman"/>
                <w:i/>
                <w:iCs/>
                <w:sz w:val="24"/>
                <w:szCs w:val="24"/>
              </w:rPr>
              <w:t>В неотапливаемых помещениях:</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17.1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Водопровод и горячее водоснабжение</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0,79</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0,89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1,48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2,17</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17.2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Канализация</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0,77</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0,86</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1,44</w:t>
            </w:r>
          </w:p>
        </w:tc>
      </w:tr>
      <w:tr w:rsidR="00D27F78" w:rsidRPr="00D27F78" w:rsidTr="00DF7AEB">
        <w:tc>
          <w:tcPr>
            <w:tcW w:w="723" w:type="dxa"/>
            <w:shd w:val="clear" w:color="auto" w:fill="auto"/>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94" w:name="_Toc193443218"/>
            <w:r w:rsidRPr="00D27F78">
              <w:rPr>
                <w:rFonts w:ascii="Times New Roman" w:hAnsi="Times New Roman" w:cs="Times New Roman"/>
                <w:b/>
                <w:bCs/>
                <w:sz w:val="24"/>
                <w:szCs w:val="24"/>
              </w:rPr>
              <w:t>18</w:t>
            </w:r>
            <w:bookmarkEnd w:id="94"/>
          </w:p>
        </w:tc>
        <w:tc>
          <w:tcPr>
            <w:tcW w:w="4065" w:type="dxa"/>
            <w:shd w:val="clear" w:color="auto" w:fill="auto"/>
          </w:tcPr>
          <w:p w:rsidR="00D27F78" w:rsidRPr="00D27F78" w:rsidRDefault="00D27F78" w:rsidP="00D27F78">
            <w:pPr>
              <w:keepNext/>
              <w:shd w:val="clear" w:color="auto" w:fill="FFFFFF"/>
              <w:autoSpaceDE w:val="0"/>
              <w:autoSpaceDN w:val="0"/>
              <w:spacing w:before="120" w:after="0" w:line="20" w:lineRule="atLeast"/>
              <w:jc w:val="both"/>
              <w:outlineLvl w:val="2"/>
              <w:rPr>
                <w:rFonts w:ascii="Times New Roman" w:hAnsi="Times New Roman" w:cs="Times New Roman"/>
                <w:b/>
                <w:bCs/>
                <w:sz w:val="24"/>
                <w:szCs w:val="24"/>
              </w:rPr>
            </w:pPr>
            <w:bookmarkStart w:id="95" w:name="_Toc193443219"/>
            <w:r w:rsidRPr="00D27F78">
              <w:rPr>
                <w:rFonts w:ascii="Times New Roman" w:hAnsi="Times New Roman" w:cs="Times New Roman"/>
                <w:b/>
                <w:bCs/>
                <w:sz w:val="24"/>
                <w:szCs w:val="24"/>
              </w:rPr>
              <w:t>Отопление - внутренние устройства</w:t>
            </w:r>
            <w:bookmarkEnd w:id="95"/>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4065" w:type="dxa"/>
            <w:shd w:val="clear" w:color="auto" w:fill="auto"/>
          </w:tcPr>
          <w:p w:rsidR="00D27F78" w:rsidRPr="00D27F78" w:rsidRDefault="00D27F78" w:rsidP="00D27F78">
            <w:pPr>
              <w:shd w:val="clear" w:color="auto" w:fill="FFFFFF"/>
              <w:autoSpaceDE w:val="0"/>
              <w:autoSpaceDN w:val="0"/>
              <w:spacing w:before="120" w:after="0" w:line="20" w:lineRule="atLeast"/>
              <w:jc w:val="both"/>
              <w:rPr>
                <w:rFonts w:ascii="Times New Roman" w:hAnsi="Times New Roman" w:cs="Times New Roman"/>
                <w:sz w:val="24"/>
                <w:szCs w:val="24"/>
              </w:rPr>
            </w:pPr>
            <w:r w:rsidRPr="00D27F78">
              <w:rPr>
                <w:rFonts w:ascii="Times New Roman" w:hAnsi="Times New Roman" w:cs="Times New Roman"/>
                <w:i/>
                <w:iCs/>
                <w:sz w:val="24"/>
                <w:szCs w:val="24"/>
              </w:rPr>
              <w:t>В неотапливаемых помещениях:</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18.1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Центральное отопление</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0,88</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1,08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1,76</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2,45</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18.2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Тепломеханическое оборудование котельных</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0,39</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0,49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0,78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1,17</w:t>
            </w:r>
          </w:p>
        </w:tc>
      </w:tr>
      <w:tr w:rsidR="00D27F78" w:rsidRPr="00D27F78" w:rsidTr="00DF7AEB">
        <w:tc>
          <w:tcPr>
            <w:tcW w:w="723" w:type="dxa"/>
            <w:shd w:val="clear" w:color="auto" w:fill="auto"/>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96" w:name="_Toc193443220"/>
            <w:r w:rsidRPr="00D27F78">
              <w:rPr>
                <w:rFonts w:ascii="Times New Roman" w:hAnsi="Times New Roman" w:cs="Times New Roman"/>
                <w:b/>
                <w:bCs/>
                <w:sz w:val="24"/>
                <w:szCs w:val="24"/>
              </w:rPr>
              <w:t>19</w:t>
            </w:r>
            <w:bookmarkEnd w:id="96"/>
          </w:p>
        </w:tc>
        <w:tc>
          <w:tcPr>
            <w:tcW w:w="4065" w:type="dxa"/>
            <w:shd w:val="clear" w:color="auto" w:fill="auto"/>
          </w:tcPr>
          <w:p w:rsidR="00D27F78" w:rsidRPr="00D27F78" w:rsidRDefault="00D27F78" w:rsidP="00D27F78">
            <w:pPr>
              <w:keepNext/>
              <w:shd w:val="clear" w:color="auto" w:fill="FFFFFF"/>
              <w:autoSpaceDE w:val="0"/>
              <w:autoSpaceDN w:val="0"/>
              <w:spacing w:before="120" w:after="0" w:line="20" w:lineRule="atLeast"/>
              <w:jc w:val="both"/>
              <w:outlineLvl w:val="2"/>
              <w:rPr>
                <w:rFonts w:ascii="Times New Roman" w:hAnsi="Times New Roman" w:cs="Times New Roman"/>
                <w:b/>
                <w:bCs/>
                <w:sz w:val="24"/>
                <w:szCs w:val="24"/>
              </w:rPr>
            </w:pPr>
            <w:bookmarkStart w:id="97" w:name="_Toc193443221"/>
            <w:r w:rsidRPr="00D27F78">
              <w:rPr>
                <w:rFonts w:ascii="Times New Roman" w:hAnsi="Times New Roman" w:cs="Times New Roman"/>
                <w:b/>
                <w:bCs/>
                <w:sz w:val="24"/>
                <w:szCs w:val="24"/>
              </w:rPr>
              <w:t>Газоснабжение - внутренние устройства</w:t>
            </w:r>
            <w:bookmarkEnd w:id="97"/>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19.1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Газоснабжение, выполняемое в неотапливаемых помещениях</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0,29</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0,39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0,58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0,87</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b/>
                <w:bCs/>
                <w:sz w:val="24"/>
                <w:szCs w:val="24"/>
              </w:rPr>
              <w:t>20</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b/>
                <w:bCs/>
                <w:sz w:val="24"/>
                <w:szCs w:val="24"/>
              </w:rPr>
              <w:t>Вентиляция и кондиционирование воздуха</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20.1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Вентиляция, выполняемая в неотапливаемых помещениях</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0,75</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0,91</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1,40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2,02</w:t>
            </w:r>
          </w:p>
        </w:tc>
      </w:tr>
      <w:tr w:rsidR="00D27F78" w:rsidRPr="00D27F78" w:rsidTr="00DF7AEB">
        <w:tc>
          <w:tcPr>
            <w:tcW w:w="723" w:type="dxa"/>
            <w:shd w:val="clear" w:color="auto" w:fill="auto"/>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98" w:name="_Toc193443222"/>
            <w:r w:rsidRPr="00D27F78">
              <w:rPr>
                <w:rFonts w:ascii="Times New Roman" w:hAnsi="Times New Roman" w:cs="Times New Roman"/>
                <w:b/>
                <w:bCs/>
                <w:sz w:val="24"/>
                <w:szCs w:val="24"/>
              </w:rPr>
              <w:t>21</w:t>
            </w:r>
            <w:bookmarkEnd w:id="98"/>
          </w:p>
        </w:tc>
        <w:tc>
          <w:tcPr>
            <w:tcW w:w="4065" w:type="dxa"/>
            <w:shd w:val="clear" w:color="auto" w:fill="auto"/>
          </w:tcPr>
          <w:p w:rsidR="00D27F78" w:rsidRPr="00D27F78" w:rsidRDefault="00D27F78" w:rsidP="00D27F78">
            <w:pPr>
              <w:keepNext/>
              <w:shd w:val="clear" w:color="auto" w:fill="FFFFFF"/>
              <w:autoSpaceDE w:val="0"/>
              <w:autoSpaceDN w:val="0"/>
              <w:spacing w:before="120" w:after="0" w:line="20" w:lineRule="atLeast"/>
              <w:jc w:val="both"/>
              <w:outlineLvl w:val="2"/>
              <w:rPr>
                <w:rFonts w:ascii="Times New Roman" w:hAnsi="Times New Roman" w:cs="Times New Roman"/>
                <w:b/>
                <w:bCs/>
                <w:sz w:val="24"/>
                <w:szCs w:val="24"/>
              </w:rPr>
            </w:pPr>
            <w:bookmarkStart w:id="99" w:name="_Toc193443223"/>
            <w:r w:rsidRPr="00D27F78">
              <w:rPr>
                <w:rFonts w:ascii="Times New Roman" w:hAnsi="Times New Roman" w:cs="Times New Roman"/>
                <w:b/>
                <w:bCs/>
                <w:sz w:val="24"/>
                <w:szCs w:val="24"/>
              </w:rPr>
              <w:t>Электроосвещение жилых, общественных и промышленных зданий</w:t>
            </w:r>
            <w:bookmarkEnd w:id="99"/>
          </w:p>
        </w:tc>
        <w:tc>
          <w:tcPr>
            <w:tcW w:w="4680" w:type="dxa"/>
            <w:gridSpan w:val="4"/>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Следует нормировать по п. 51</w:t>
            </w:r>
          </w:p>
        </w:tc>
      </w:tr>
      <w:tr w:rsidR="00D27F78" w:rsidRPr="00D27F78" w:rsidTr="00DF7AEB">
        <w:tc>
          <w:tcPr>
            <w:tcW w:w="723" w:type="dxa"/>
            <w:shd w:val="clear" w:color="auto" w:fill="auto"/>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100" w:name="_Toc193443224"/>
            <w:r w:rsidRPr="00D27F78">
              <w:rPr>
                <w:rFonts w:ascii="Times New Roman" w:hAnsi="Times New Roman" w:cs="Times New Roman"/>
                <w:b/>
                <w:bCs/>
                <w:sz w:val="24"/>
                <w:szCs w:val="24"/>
              </w:rPr>
              <w:t>22</w:t>
            </w:r>
            <w:bookmarkEnd w:id="100"/>
          </w:p>
        </w:tc>
        <w:tc>
          <w:tcPr>
            <w:tcW w:w="4065" w:type="dxa"/>
            <w:shd w:val="clear" w:color="auto" w:fill="auto"/>
          </w:tcPr>
          <w:p w:rsidR="00D27F78" w:rsidRPr="00D27F78" w:rsidRDefault="00D27F78" w:rsidP="00D27F78">
            <w:pPr>
              <w:keepNext/>
              <w:shd w:val="clear" w:color="auto" w:fill="FFFFFF"/>
              <w:autoSpaceDE w:val="0"/>
              <w:autoSpaceDN w:val="0"/>
              <w:spacing w:before="120" w:after="0" w:line="20" w:lineRule="atLeast"/>
              <w:jc w:val="both"/>
              <w:outlineLvl w:val="2"/>
              <w:rPr>
                <w:rFonts w:ascii="Times New Roman" w:hAnsi="Times New Roman" w:cs="Times New Roman"/>
                <w:b/>
                <w:bCs/>
                <w:sz w:val="24"/>
                <w:szCs w:val="24"/>
              </w:rPr>
            </w:pPr>
            <w:bookmarkStart w:id="101" w:name="_Toc193443225"/>
            <w:r w:rsidRPr="00D27F78">
              <w:rPr>
                <w:rFonts w:ascii="Times New Roman" w:hAnsi="Times New Roman" w:cs="Times New Roman"/>
                <w:b/>
                <w:bCs/>
                <w:sz w:val="24"/>
                <w:szCs w:val="24"/>
              </w:rPr>
              <w:t>Водопровод - наружные сети</w:t>
            </w:r>
            <w:bookmarkEnd w:id="101"/>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4065" w:type="dxa"/>
            <w:shd w:val="clear" w:color="auto" w:fill="auto"/>
          </w:tcPr>
          <w:p w:rsidR="00D27F78" w:rsidRPr="00D27F78" w:rsidRDefault="00D27F78" w:rsidP="00D27F78">
            <w:pPr>
              <w:shd w:val="clear" w:color="auto" w:fill="FFFFFF"/>
              <w:autoSpaceDE w:val="0"/>
              <w:autoSpaceDN w:val="0"/>
              <w:spacing w:before="120" w:after="0" w:line="20" w:lineRule="atLeast"/>
              <w:rPr>
                <w:rFonts w:ascii="Times New Roman" w:hAnsi="Times New Roman" w:cs="Times New Roman"/>
                <w:sz w:val="24"/>
                <w:szCs w:val="24"/>
              </w:rPr>
            </w:pPr>
            <w:r w:rsidRPr="00D27F78">
              <w:rPr>
                <w:rFonts w:ascii="Times New Roman" w:hAnsi="Times New Roman" w:cs="Times New Roman"/>
                <w:i/>
                <w:iCs/>
                <w:sz w:val="24"/>
                <w:szCs w:val="24"/>
              </w:rPr>
              <w:t>Трубопроводы из труб:</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22.1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асбестоцементных</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1,52</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2,94</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5,13</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7,83</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22.2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чугунных</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0,55</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0,81</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1,31</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2,54</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22.3</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 xml:space="preserve">стальных диаметром, </w:t>
            </w:r>
            <w:proofErr w:type="gramStart"/>
            <w:r w:rsidRPr="00D27F78">
              <w:rPr>
                <w:rFonts w:ascii="Times New Roman" w:hAnsi="Times New Roman" w:cs="Times New Roman"/>
                <w:sz w:val="24"/>
                <w:szCs w:val="24"/>
              </w:rPr>
              <w:t>мм</w:t>
            </w:r>
            <w:proofErr w:type="gramEnd"/>
            <w:r w:rsidRPr="00D27F78">
              <w:rPr>
                <w:rFonts w:ascii="Times New Roman" w:hAnsi="Times New Roman" w:cs="Times New Roman"/>
                <w:sz w:val="24"/>
                <w:szCs w:val="24"/>
              </w:rPr>
              <w:t>:</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22.3.1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rPr>
                <w:rFonts w:ascii="Times New Roman" w:hAnsi="Times New Roman" w:cs="Times New Roman"/>
                <w:sz w:val="24"/>
                <w:szCs w:val="24"/>
              </w:rPr>
            </w:pPr>
            <w:r w:rsidRPr="00D27F78">
              <w:rPr>
                <w:rFonts w:ascii="Times New Roman" w:hAnsi="Times New Roman" w:cs="Times New Roman"/>
                <w:sz w:val="24"/>
                <w:szCs w:val="24"/>
              </w:rPr>
              <w:t>до 500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0,63</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1,02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2,19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4,37</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22.3.2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rPr>
                <w:rFonts w:ascii="Times New Roman" w:hAnsi="Times New Roman" w:cs="Times New Roman"/>
                <w:sz w:val="24"/>
                <w:szCs w:val="24"/>
              </w:rPr>
            </w:pPr>
            <w:r w:rsidRPr="00D27F78">
              <w:rPr>
                <w:rFonts w:ascii="Times New Roman" w:hAnsi="Times New Roman" w:cs="Times New Roman"/>
                <w:sz w:val="24"/>
                <w:szCs w:val="24"/>
              </w:rPr>
              <w:t>до 1200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0,41</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0,62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1,14</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2,00</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22.3.3</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rPr>
                <w:rFonts w:ascii="Times New Roman" w:hAnsi="Times New Roman" w:cs="Times New Roman"/>
                <w:sz w:val="24"/>
                <w:szCs w:val="24"/>
              </w:rPr>
            </w:pPr>
            <w:r w:rsidRPr="00D27F78">
              <w:rPr>
                <w:rFonts w:ascii="Times New Roman" w:hAnsi="Times New Roman" w:cs="Times New Roman"/>
                <w:sz w:val="24"/>
                <w:szCs w:val="24"/>
              </w:rPr>
              <w:t>св. 1200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0,20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0,31</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0,62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1,03</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22.4</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железобетонных</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0,61</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0,92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1,44</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2,60</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22.5</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полиэтиленовых</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0,50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1,59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2,38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3,58</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4065" w:type="dxa"/>
            <w:shd w:val="clear" w:color="auto" w:fill="auto"/>
          </w:tcPr>
          <w:p w:rsidR="00D27F78" w:rsidRPr="00D27F78" w:rsidRDefault="00D27F78" w:rsidP="00D27F78">
            <w:pPr>
              <w:shd w:val="clear" w:color="auto" w:fill="FFFFFF"/>
              <w:autoSpaceDE w:val="0"/>
              <w:autoSpaceDN w:val="0"/>
              <w:spacing w:before="120" w:after="0" w:line="20" w:lineRule="atLeast"/>
              <w:rPr>
                <w:rFonts w:ascii="Times New Roman" w:hAnsi="Times New Roman" w:cs="Times New Roman"/>
                <w:sz w:val="24"/>
                <w:szCs w:val="24"/>
              </w:rPr>
            </w:pPr>
            <w:r w:rsidRPr="00D27F78">
              <w:rPr>
                <w:rFonts w:ascii="Times New Roman" w:hAnsi="Times New Roman" w:cs="Times New Roman"/>
                <w:i/>
                <w:iCs/>
                <w:sz w:val="24"/>
                <w:szCs w:val="24"/>
              </w:rPr>
              <w:t>Изоляция стальных трубопроводов:</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22.6</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rPr>
                <w:rFonts w:ascii="Times New Roman" w:hAnsi="Times New Roman" w:cs="Times New Roman"/>
                <w:sz w:val="24"/>
                <w:szCs w:val="24"/>
              </w:rPr>
            </w:pPr>
            <w:r w:rsidRPr="00D27F78">
              <w:rPr>
                <w:rFonts w:ascii="Times New Roman" w:hAnsi="Times New Roman" w:cs="Times New Roman"/>
                <w:sz w:val="24"/>
                <w:szCs w:val="24"/>
              </w:rPr>
              <w:t>нормальная и усиленная</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6,47</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6,76</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14,38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24,67</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22.7</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rPr>
                <w:rFonts w:ascii="Times New Roman" w:hAnsi="Times New Roman" w:cs="Times New Roman"/>
                <w:sz w:val="24"/>
                <w:szCs w:val="24"/>
              </w:rPr>
            </w:pPr>
            <w:proofErr w:type="gramStart"/>
            <w:r w:rsidRPr="00D27F78">
              <w:rPr>
                <w:rFonts w:ascii="Times New Roman" w:hAnsi="Times New Roman" w:cs="Times New Roman"/>
                <w:sz w:val="24"/>
                <w:szCs w:val="24"/>
              </w:rPr>
              <w:t>весьма усиленная</w:t>
            </w:r>
            <w:proofErr w:type="gramEnd"/>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1,68</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1,87</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3,46</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5,91</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22.8</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 xml:space="preserve">Нормальная, усиленная и </w:t>
            </w:r>
            <w:proofErr w:type="gramStart"/>
            <w:r w:rsidRPr="00D27F78">
              <w:rPr>
                <w:rFonts w:ascii="Times New Roman" w:hAnsi="Times New Roman" w:cs="Times New Roman"/>
                <w:sz w:val="24"/>
                <w:szCs w:val="24"/>
              </w:rPr>
              <w:t>весьма усиленная</w:t>
            </w:r>
            <w:proofErr w:type="gramEnd"/>
            <w:r w:rsidRPr="00D27F78">
              <w:rPr>
                <w:rFonts w:ascii="Times New Roman" w:hAnsi="Times New Roman" w:cs="Times New Roman"/>
                <w:sz w:val="24"/>
                <w:szCs w:val="24"/>
              </w:rPr>
              <w:t xml:space="preserve"> изоляция стыков и фасонных частей стальных трубопроводов</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2,47</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4,22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8,81</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13,99</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22.9</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Колодцы водопроводные</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1,52</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2,14</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4,77</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6,44</w:t>
            </w:r>
          </w:p>
        </w:tc>
      </w:tr>
      <w:tr w:rsidR="00D27F78" w:rsidRPr="00D27F78" w:rsidTr="00DF7AEB">
        <w:tc>
          <w:tcPr>
            <w:tcW w:w="723" w:type="dxa"/>
            <w:shd w:val="clear" w:color="auto" w:fill="auto"/>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102" w:name="_Toc193443226"/>
            <w:r w:rsidRPr="00D27F78">
              <w:rPr>
                <w:rFonts w:ascii="Times New Roman" w:hAnsi="Times New Roman" w:cs="Times New Roman"/>
                <w:b/>
                <w:bCs/>
                <w:sz w:val="24"/>
                <w:szCs w:val="24"/>
              </w:rPr>
              <w:lastRenderedPageBreak/>
              <w:t>23</w:t>
            </w:r>
            <w:bookmarkEnd w:id="102"/>
          </w:p>
        </w:tc>
        <w:tc>
          <w:tcPr>
            <w:tcW w:w="4065" w:type="dxa"/>
            <w:shd w:val="clear" w:color="auto" w:fill="auto"/>
          </w:tcPr>
          <w:p w:rsidR="00D27F78" w:rsidRPr="00D27F78" w:rsidRDefault="00D27F78" w:rsidP="00D27F78">
            <w:pPr>
              <w:keepNext/>
              <w:shd w:val="clear" w:color="auto" w:fill="FFFFFF"/>
              <w:autoSpaceDE w:val="0"/>
              <w:autoSpaceDN w:val="0"/>
              <w:spacing w:before="120" w:after="0" w:line="20" w:lineRule="atLeast"/>
              <w:jc w:val="both"/>
              <w:outlineLvl w:val="2"/>
              <w:rPr>
                <w:rFonts w:ascii="Times New Roman" w:hAnsi="Times New Roman" w:cs="Times New Roman"/>
                <w:b/>
                <w:bCs/>
                <w:sz w:val="24"/>
                <w:szCs w:val="24"/>
              </w:rPr>
            </w:pPr>
            <w:bookmarkStart w:id="103" w:name="_Toc193443227"/>
            <w:r w:rsidRPr="00D27F78">
              <w:rPr>
                <w:rFonts w:ascii="Times New Roman" w:hAnsi="Times New Roman" w:cs="Times New Roman"/>
                <w:b/>
                <w:bCs/>
                <w:sz w:val="24"/>
                <w:szCs w:val="24"/>
              </w:rPr>
              <w:t>Канализация - наружные сети</w:t>
            </w:r>
            <w:bookmarkEnd w:id="103"/>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23.1</w:t>
            </w:r>
          </w:p>
        </w:tc>
        <w:tc>
          <w:tcPr>
            <w:tcW w:w="4065" w:type="dxa"/>
            <w:shd w:val="clear" w:color="auto" w:fill="auto"/>
          </w:tcPr>
          <w:p w:rsidR="00D27F78" w:rsidRPr="00D27F78" w:rsidRDefault="00D27F78" w:rsidP="00D27F78">
            <w:pPr>
              <w:shd w:val="clear" w:color="auto" w:fill="FFFFFF"/>
              <w:autoSpaceDE w:val="0"/>
              <w:autoSpaceDN w:val="0"/>
              <w:spacing w:before="120" w:after="0" w:line="20" w:lineRule="atLeast"/>
              <w:jc w:val="both"/>
              <w:rPr>
                <w:rFonts w:ascii="Times New Roman" w:hAnsi="Times New Roman" w:cs="Times New Roman"/>
                <w:sz w:val="24"/>
                <w:szCs w:val="24"/>
              </w:rPr>
            </w:pPr>
            <w:r w:rsidRPr="00D27F78">
              <w:rPr>
                <w:rFonts w:ascii="Times New Roman" w:hAnsi="Times New Roman" w:cs="Times New Roman"/>
                <w:i/>
                <w:iCs/>
                <w:sz w:val="24"/>
                <w:szCs w:val="24"/>
              </w:rPr>
              <w:t>Трубопроводы из труб:</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23.1.1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jc w:val="both"/>
              <w:rPr>
                <w:rFonts w:ascii="Times New Roman" w:hAnsi="Times New Roman" w:cs="Times New Roman"/>
                <w:sz w:val="24"/>
                <w:szCs w:val="24"/>
              </w:rPr>
            </w:pPr>
            <w:r w:rsidRPr="00D27F78">
              <w:rPr>
                <w:rFonts w:ascii="Times New Roman" w:hAnsi="Times New Roman" w:cs="Times New Roman"/>
                <w:sz w:val="24"/>
                <w:szCs w:val="24"/>
              </w:rPr>
              <w:t>асбестоцементных</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1,37</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2,62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4,75</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7,80</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23.1.2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jc w:val="both"/>
              <w:rPr>
                <w:rFonts w:ascii="Times New Roman" w:hAnsi="Times New Roman" w:cs="Times New Roman"/>
                <w:sz w:val="24"/>
                <w:szCs w:val="24"/>
              </w:rPr>
            </w:pPr>
            <w:r w:rsidRPr="00D27F78">
              <w:rPr>
                <w:rFonts w:ascii="Times New Roman" w:hAnsi="Times New Roman" w:cs="Times New Roman"/>
                <w:sz w:val="24"/>
                <w:szCs w:val="24"/>
              </w:rPr>
              <w:t>керамических</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0,94</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2,00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3,56</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5,19</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23.1.3</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jc w:val="both"/>
              <w:rPr>
                <w:rFonts w:ascii="Times New Roman" w:hAnsi="Times New Roman" w:cs="Times New Roman"/>
                <w:sz w:val="24"/>
                <w:szCs w:val="24"/>
              </w:rPr>
            </w:pPr>
            <w:r w:rsidRPr="00D27F78">
              <w:rPr>
                <w:rFonts w:ascii="Times New Roman" w:hAnsi="Times New Roman" w:cs="Times New Roman"/>
                <w:sz w:val="24"/>
                <w:szCs w:val="24"/>
              </w:rPr>
              <w:t>бетонных и железобетонных</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0,57</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0,89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1,45</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2,62</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23.2</w:t>
            </w:r>
          </w:p>
        </w:tc>
        <w:tc>
          <w:tcPr>
            <w:tcW w:w="4065" w:type="dxa"/>
            <w:shd w:val="clear" w:color="auto" w:fill="auto"/>
          </w:tcPr>
          <w:p w:rsidR="00D27F78" w:rsidRPr="00D27F78" w:rsidRDefault="00D27F78" w:rsidP="00D27F78">
            <w:pPr>
              <w:shd w:val="clear" w:color="auto" w:fill="FFFFFF"/>
              <w:autoSpaceDE w:val="0"/>
              <w:autoSpaceDN w:val="0"/>
              <w:spacing w:before="120" w:after="0" w:line="20" w:lineRule="atLeast"/>
              <w:jc w:val="both"/>
              <w:rPr>
                <w:rFonts w:ascii="Times New Roman" w:hAnsi="Times New Roman" w:cs="Times New Roman"/>
                <w:sz w:val="24"/>
                <w:szCs w:val="24"/>
              </w:rPr>
            </w:pPr>
            <w:r w:rsidRPr="00D27F78">
              <w:rPr>
                <w:rFonts w:ascii="Times New Roman" w:hAnsi="Times New Roman" w:cs="Times New Roman"/>
                <w:i/>
                <w:iCs/>
                <w:sz w:val="24"/>
                <w:szCs w:val="24"/>
              </w:rPr>
              <w:t>Основания под трубопроводы:</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23.2.1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jc w:val="both"/>
              <w:rPr>
                <w:rFonts w:ascii="Times New Roman" w:hAnsi="Times New Roman" w:cs="Times New Roman"/>
                <w:sz w:val="24"/>
                <w:szCs w:val="24"/>
              </w:rPr>
            </w:pPr>
            <w:r w:rsidRPr="00D27F78">
              <w:rPr>
                <w:rFonts w:ascii="Times New Roman" w:hAnsi="Times New Roman" w:cs="Times New Roman"/>
                <w:sz w:val="24"/>
                <w:szCs w:val="24"/>
              </w:rPr>
              <w:t>песчаное, гравийное и щебеночное</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1,48</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1,70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2,18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4,79</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23.2.2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jc w:val="both"/>
              <w:rPr>
                <w:rFonts w:ascii="Times New Roman" w:hAnsi="Times New Roman" w:cs="Times New Roman"/>
                <w:sz w:val="24"/>
                <w:szCs w:val="24"/>
              </w:rPr>
            </w:pPr>
            <w:r w:rsidRPr="00D27F78">
              <w:rPr>
                <w:rFonts w:ascii="Times New Roman" w:hAnsi="Times New Roman" w:cs="Times New Roman"/>
                <w:sz w:val="24"/>
                <w:szCs w:val="24"/>
              </w:rPr>
              <w:t>бетонное и железобетонное</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4,21</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4,77</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5,17</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5,66</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23.3</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Основания под иловые площадки и поля фильтрации (гравийное, щебёночное)</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3,99</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4,08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4,51</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4,89</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23.4</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Коллекторы канализационные прямоугольные, сборные железобетонные</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2,18</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2,47</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3,44</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4,71</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23.5</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Колодцы канализационные</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1,39</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1,91</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4,57</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6,29</w:t>
            </w:r>
          </w:p>
        </w:tc>
      </w:tr>
      <w:tr w:rsidR="00D27F78" w:rsidRPr="00D27F78" w:rsidTr="00DF7AEB">
        <w:tc>
          <w:tcPr>
            <w:tcW w:w="723" w:type="dxa"/>
            <w:shd w:val="clear" w:color="auto" w:fill="auto"/>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104" w:name="_Toc193443228"/>
            <w:r w:rsidRPr="00D27F78">
              <w:rPr>
                <w:rFonts w:ascii="Times New Roman" w:hAnsi="Times New Roman" w:cs="Times New Roman"/>
                <w:b/>
                <w:bCs/>
                <w:sz w:val="24"/>
                <w:szCs w:val="24"/>
              </w:rPr>
              <w:t>24</w:t>
            </w:r>
            <w:bookmarkEnd w:id="104"/>
          </w:p>
        </w:tc>
        <w:tc>
          <w:tcPr>
            <w:tcW w:w="4065" w:type="dxa"/>
            <w:shd w:val="clear" w:color="auto" w:fill="auto"/>
          </w:tcPr>
          <w:p w:rsidR="00D27F78" w:rsidRPr="00D27F78" w:rsidRDefault="00D27F78" w:rsidP="00D27F78">
            <w:pPr>
              <w:keepNext/>
              <w:shd w:val="clear" w:color="auto" w:fill="FFFFFF"/>
              <w:autoSpaceDE w:val="0"/>
              <w:autoSpaceDN w:val="0"/>
              <w:spacing w:before="120" w:after="0" w:line="20" w:lineRule="atLeast"/>
              <w:jc w:val="both"/>
              <w:outlineLvl w:val="2"/>
              <w:rPr>
                <w:rFonts w:ascii="Times New Roman" w:hAnsi="Times New Roman" w:cs="Times New Roman"/>
                <w:b/>
                <w:bCs/>
                <w:sz w:val="24"/>
                <w:szCs w:val="24"/>
              </w:rPr>
            </w:pPr>
            <w:bookmarkStart w:id="105" w:name="_Toc193443229"/>
            <w:r w:rsidRPr="00D27F78">
              <w:rPr>
                <w:rFonts w:ascii="Times New Roman" w:hAnsi="Times New Roman" w:cs="Times New Roman"/>
                <w:b/>
                <w:bCs/>
                <w:sz w:val="24"/>
                <w:szCs w:val="24"/>
              </w:rPr>
              <w:t>Теплоснабжение и газопроводы - наружные сети</w:t>
            </w:r>
            <w:bookmarkEnd w:id="105"/>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24.1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 xml:space="preserve">Наружные тепловые сети из стальных труб при </w:t>
            </w:r>
            <w:proofErr w:type="spellStart"/>
            <w:r w:rsidRPr="00D27F78">
              <w:rPr>
                <w:rFonts w:ascii="Times New Roman" w:hAnsi="Times New Roman" w:cs="Times New Roman"/>
                <w:sz w:val="24"/>
                <w:szCs w:val="24"/>
              </w:rPr>
              <w:t>бесканальной</w:t>
            </w:r>
            <w:proofErr w:type="spellEnd"/>
            <w:r w:rsidRPr="00D27F78">
              <w:rPr>
                <w:rFonts w:ascii="Times New Roman" w:hAnsi="Times New Roman" w:cs="Times New Roman"/>
                <w:sz w:val="24"/>
                <w:szCs w:val="24"/>
              </w:rPr>
              <w:t>, воздушной прокладке, в непроходных и проходных каналах</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1,13</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1,96</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3,56</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5,29</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24.2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proofErr w:type="spellStart"/>
            <w:r w:rsidRPr="00D27F78">
              <w:rPr>
                <w:rFonts w:ascii="Times New Roman" w:hAnsi="Times New Roman" w:cs="Times New Roman"/>
                <w:sz w:val="24"/>
                <w:szCs w:val="24"/>
              </w:rPr>
              <w:t>Золошлакопроводы</w:t>
            </w:r>
            <w:proofErr w:type="spellEnd"/>
            <w:r w:rsidRPr="00D27F78">
              <w:rPr>
                <w:rFonts w:ascii="Times New Roman" w:hAnsi="Times New Roman" w:cs="Times New Roman"/>
                <w:sz w:val="24"/>
                <w:szCs w:val="24"/>
              </w:rPr>
              <w:t xml:space="preserve"> из стальных труб</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1,40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1,92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2,46</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24.3</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 xml:space="preserve">Конструкции опор под </w:t>
            </w:r>
            <w:proofErr w:type="spellStart"/>
            <w:r w:rsidRPr="00D27F78">
              <w:rPr>
                <w:rFonts w:ascii="Times New Roman" w:hAnsi="Times New Roman" w:cs="Times New Roman"/>
                <w:sz w:val="24"/>
                <w:szCs w:val="24"/>
              </w:rPr>
              <w:t>золошлакопроводы</w:t>
            </w:r>
            <w:proofErr w:type="spellEnd"/>
            <w:r w:rsidRPr="00D27F78">
              <w:rPr>
                <w:rFonts w:ascii="Times New Roman" w:hAnsi="Times New Roman" w:cs="Times New Roman"/>
                <w:sz w:val="24"/>
                <w:szCs w:val="24"/>
              </w:rPr>
              <w:t xml:space="preserve"> из сборных железобетонных элементов</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0,45</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0,56</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0,89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1,23</w:t>
            </w:r>
          </w:p>
        </w:tc>
      </w:tr>
      <w:tr w:rsidR="00D27F78" w:rsidRPr="00D27F78" w:rsidTr="00DF7AEB">
        <w:tc>
          <w:tcPr>
            <w:tcW w:w="723" w:type="dxa"/>
            <w:shd w:val="clear" w:color="auto" w:fill="auto"/>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106" w:name="_Toc193443230"/>
            <w:r w:rsidRPr="00D27F78">
              <w:rPr>
                <w:rFonts w:ascii="Times New Roman" w:hAnsi="Times New Roman" w:cs="Times New Roman"/>
                <w:b/>
                <w:bCs/>
                <w:sz w:val="24"/>
                <w:szCs w:val="24"/>
              </w:rPr>
              <w:t>25</w:t>
            </w:r>
            <w:bookmarkEnd w:id="106"/>
          </w:p>
        </w:tc>
        <w:tc>
          <w:tcPr>
            <w:tcW w:w="4065" w:type="dxa"/>
            <w:shd w:val="clear" w:color="auto" w:fill="auto"/>
          </w:tcPr>
          <w:p w:rsidR="00D27F78" w:rsidRPr="00D27F78" w:rsidRDefault="00D27F78" w:rsidP="00D27F78">
            <w:pPr>
              <w:keepNext/>
              <w:shd w:val="clear" w:color="auto" w:fill="FFFFFF"/>
              <w:autoSpaceDE w:val="0"/>
              <w:autoSpaceDN w:val="0"/>
              <w:spacing w:before="120" w:after="0" w:line="20" w:lineRule="atLeast"/>
              <w:jc w:val="both"/>
              <w:outlineLvl w:val="2"/>
              <w:rPr>
                <w:rFonts w:ascii="Times New Roman" w:hAnsi="Times New Roman" w:cs="Times New Roman"/>
                <w:b/>
                <w:bCs/>
                <w:sz w:val="24"/>
                <w:szCs w:val="24"/>
              </w:rPr>
            </w:pPr>
            <w:bookmarkStart w:id="107" w:name="_Toc193443231"/>
            <w:r w:rsidRPr="00D27F78">
              <w:rPr>
                <w:rFonts w:ascii="Times New Roman" w:hAnsi="Times New Roman" w:cs="Times New Roman"/>
                <w:b/>
                <w:bCs/>
                <w:sz w:val="24"/>
                <w:szCs w:val="24"/>
              </w:rPr>
              <w:t xml:space="preserve">Магистральные трубопроводы </w:t>
            </w:r>
            <w:proofErr w:type="spellStart"/>
            <w:r w:rsidRPr="00D27F78">
              <w:rPr>
                <w:rFonts w:ascii="Times New Roman" w:hAnsi="Times New Roman" w:cs="Times New Roman"/>
                <w:b/>
                <w:bCs/>
                <w:sz w:val="24"/>
                <w:szCs w:val="24"/>
              </w:rPr>
              <w:t>газо</w:t>
            </w:r>
            <w:proofErr w:type="spellEnd"/>
            <w:r w:rsidRPr="00D27F78">
              <w:rPr>
                <w:rFonts w:ascii="Times New Roman" w:hAnsi="Times New Roman" w:cs="Times New Roman"/>
                <w:b/>
                <w:bCs/>
                <w:sz w:val="24"/>
                <w:szCs w:val="24"/>
              </w:rPr>
              <w:t xml:space="preserve"> - нефтепродуктов</w:t>
            </w:r>
            <w:bookmarkEnd w:id="107"/>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25.1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Укладка и антикоррозионная изоляция магистральных трубопроводов:</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25.1.1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jc w:val="both"/>
              <w:rPr>
                <w:rFonts w:ascii="Times New Roman" w:hAnsi="Times New Roman" w:cs="Times New Roman"/>
                <w:sz w:val="24"/>
                <w:szCs w:val="24"/>
              </w:rPr>
            </w:pPr>
            <w:r w:rsidRPr="00D27F78">
              <w:rPr>
                <w:rFonts w:ascii="Times New Roman" w:hAnsi="Times New Roman" w:cs="Times New Roman"/>
                <w:sz w:val="24"/>
                <w:szCs w:val="24"/>
              </w:rPr>
              <w:t>нормальная</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17,15</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18,65</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30,49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31,85</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25.1.2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jc w:val="both"/>
              <w:rPr>
                <w:rFonts w:ascii="Times New Roman" w:hAnsi="Times New Roman" w:cs="Times New Roman"/>
                <w:sz w:val="24"/>
                <w:szCs w:val="24"/>
              </w:rPr>
            </w:pPr>
            <w:r w:rsidRPr="00D27F78">
              <w:rPr>
                <w:rFonts w:ascii="Times New Roman" w:hAnsi="Times New Roman" w:cs="Times New Roman"/>
                <w:sz w:val="24"/>
                <w:szCs w:val="24"/>
              </w:rPr>
              <w:t>усиленная</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14,06</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14,28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27,30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27,74</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25.3</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Сварка, гнутье, установка колен, продувка и испытание магистральных трубопроводов (с учетом стоимости труб) диаметром:</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25.3.1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jc w:val="both"/>
              <w:rPr>
                <w:rFonts w:ascii="Times New Roman" w:hAnsi="Times New Roman" w:cs="Times New Roman"/>
                <w:sz w:val="24"/>
                <w:szCs w:val="24"/>
              </w:rPr>
            </w:pPr>
            <w:r w:rsidRPr="00D27F78">
              <w:rPr>
                <w:rFonts w:ascii="Times New Roman" w:hAnsi="Times New Roman" w:cs="Times New Roman"/>
                <w:sz w:val="24"/>
                <w:szCs w:val="24"/>
              </w:rPr>
              <w:t>до 500 мм</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0,20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0,20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1,09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1,88</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25.3.2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jc w:val="both"/>
              <w:rPr>
                <w:rFonts w:ascii="Times New Roman" w:hAnsi="Times New Roman" w:cs="Times New Roman"/>
                <w:sz w:val="24"/>
                <w:szCs w:val="24"/>
              </w:rPr>
            </w:pPr>
            <w:r w:rsidRPr="00D27F78">
              <w:rPr>
                <w:rFonts w:ascii="Times New Roman" w:hAnsi="Times New Roman" w:cs="Times New Roman"/>
                <w:sz w:val="24"/>
                <w:szCs w:val="24"/>
              </w:rPr>
              <w:t>св. 500мм</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0,19</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0,19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0,86</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1,34</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25.4</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 xml:space="preserve">Укладка, нормальная и усиленная </w:t>
            </w:r>
            <w:proofErr w:type="gramStart"/>
            <w:r w:rsidRPr="00D27F78">
              <w:rPr>
                <w:rFonts w:ascii="Times New Roman" w:hAnsi="Times New Roman" w:cs="Times New Roman"/>
                <w:sz w:val="24"/>
                <w:szCs w:val="24"/>
              </w:rPr>
              <w:t>изоляция</w:t>
            </w:r>
            <w:proofErr w:type="gramEnd"/>
            <w:r w:rsidRPr="00D27F78">
              <w:rPr>
                <w:rFonts w:ascii="Times New Roman" w:hAnsi="Times New Roman" w:cs="Times New Roman"/>
                <w:sz w:val="24"/>
                <w:szCs w:val="24"/>
              </w:rPr>
              <w:t xml:space="preserve"> и укладка промысловых </w:t>
            </w:r>
            <w:r w:rsidRPr="00D27F78">
              <w:rPr>
                <w:rFonts w:ascii="Times New Roman" w:hAnsi="Times New Roman" w:cs="Times New Roman"/>
                <w:sz w:val="24"/>
                <w:szCs w:val="24"/>
              </w:rPr>
              <w:lastRenderedPageBreak/>
              <w:t>трубопроводов</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lastRenderedPageBreak/>
              <w:t>19,19</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19,93</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23,99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38,66</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lastRenderedPageBreak/>
              <w:t>25.5</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Сварка, гнутье, установка колен, продувка и испытание промысловых трубопроводов (с учетом стоимости труб)</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0,35</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0,40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1,42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1,90</w:t>
            </w:r>
          </w:p>
        </w:tc>
      </w:tr>
      <w:tr w:rsidR="00D27F78" w:rsidRPr="00D27F78" w:rsidTr="00DF7AEB">
        <w:tc>
          <w:tcPr>
            <w:tcW w:w="723" w:type="dxa"/>
            <w:shd w:val="clear" w:color="auto" w:fill="auto"/>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108" w:name="_Toc193443232"/>
            <w:r w:rsidRPr="00D27F78">
              <w:rPr>
                <w:rFonts w:ascii="Times New Roman" w:hAnsi="Times New Roman" w:cs="Times New Roman"/>
                <w:b/>
                <w:bCs/>
                <w:sz w:val="24"/>
                <w:szCs w:val="24"/>
              </w:rPr>
              <w:t>26</w:t>
            </w:r>
            <w:bookmarkEnd w:id="108"/>
          </w:p>
        </w:tc>
        <w:tc>
          <w:tcPr>
            <w:tcW w:w="4065" w:type="dxa"/>
            <w:shd w:val="clear" w:color="auto" w:fill="auto"/>
          </w:tcPr>
          <w:p w:rsidR="00D27F78" w:rsidRPr="00D27F78" w:rsidRDefault="00D27F78" w:rsidP="00D27F78">
            <w:pPr>
              <w:keepNext/>
              <w:shd w:val="clear" w:color="auto" w:fill="FFFFFF"/>
              <w:autoSpaceDE w:val="0"/>
              <w:autoSpaceDN w:val="0"/>
              <w:spacing w:before="120" w:after="0" w:line="20" w:lineRule="atLeast"/>
              <w:jc w:val="both"/>
              <w:outlineLvl w:val="2"/>
              <w:rPr>
                <w:rFonts w:ascii="Times New Roman" w:hAnsi="Times New Roman" w:cs="Times New Roman"/>
                <w:b/>
                <w:bCs/>
                <w:sz w:val="24"/>
                <w:szCs w:val="24"/>
              </w:rPr>
            </w:pPr>
            <w:bookmarkStart w:id="109" w:name="_Toc193443233"/>
            <w:r w:rsidRPr="00D27F78">
              <w:rPr>
                <w:rFonts w:ascii="Times New Roman" w:hAnsi="Times New Roman" w:cs="Times New Roman"/>
                <w:b/>
                <w:bCs/>
                <w:sz w:val="24"/>
                <w:szCs w:val="24"/>
              </w:rPr>
              <w:t>Теплоизоляционные работы</w:t>
            </w:r>
            <w:bookmarkEnd w:id="109"/>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26.1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Изоляция горячих поверхностей:</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26.1.1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штучными теплоизоляционными изделиями и полносборными конструкциями</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2,18</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2,59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3,71</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4,13</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26.1.2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оберточными теплоизоляционными материалами и набивкой теплоизоляционных волокнистых материалов (</w:t>
            </w:r>
            <w:proofErr w:type="spellStart"/>
            <w:r w:rsidRPr="00D27F78">
              <w:rPr>
                <w:rFonts w:ascii="Times New Roman" w:hAnsi="Times New Roman" w:cs="Times New Roman"/>
                <w:sz w:val="24"/>
                <w:szCs w:val="24"/>
              </w:rPr>
              <w:t>минераловатными</w:t>
            </w:r>
            <w:proofErr w:type="spellEnd"/>
            <w:r w:rsidRPr="00D27F78">
              <w:rPr>
                <w:rFonts w:ascii="Times New Roman" w:hAnsi="Times New Roman" w:cs="Times New Roman"/>
                <w:sz w:val="24"/>
                <w:szCs w:val="24"/>
              </w:rPr>
              <w:t xml:space="preserve"> матами, пленками и др.)</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6,95</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7,62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9,46</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10,43</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26.2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Каркасы и отделка изоляции (покрытие изоляции кожухами, оштукатуривание и др.)</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3,42</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5,36</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7,33</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10,18</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26.3</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Изоляция холодных поверхностей</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3,01</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4,07</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5,22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6,93</w:t>
            </w:r>
          </w:p>
        </w:tc>
      </w:tr>
      <w:tr w:rsidR="00D27F78" w:rsidRPr="00D27F78" w:rsidTr="00DF7AEB">
        <w:tc>
          <w:tcPr>
            <w:tcW w:w="723" w:type="dxa"/>
            <w:shd w:val="clear" w:color="auto" w:fill="auto"/>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110" w:name="_Toc193443234"/>
            <w:r w:rsidRPr="00D27F78">
              <w:rPr>
                <w:rFonts w:ascii="Times New Roman" w:hAnsi="Times New Roman" w:cs="Times New Roman"/>
                <w:b/>
                <w:bCs/>
                <w:sz w:val="24"/>
                <w:szCs w:val="24"/>
              </w:rPr>
              <w:t>27</w:t>
            </w:r>
            <w:bookmarkEnd w:id="110"/>
          </w:p>
        </w:tc>
        <w:tc>
          <w:tcPr>
            <w:tcW w:w="4065" w:type="dxa"/>
            <w:shd w:val="clear" w:color="auto" w:fill="auto"/>
          </w:tcPr>
          <w:p w:rsidR="00D27F78" w:rsidRPr="00D27F78" w:rsidRDefault="00D27F78" w:rsidP="00D27F78">
            <w:pPr>
              <w:keepNext/>
              <w:shd w:val="clear" w:color="auto" w:fill="FFFFFF"/>
              <w:autoSpaceDE w:val="0"/>
              <w:autoSpaceDN w:val="0"/>
              <w:spacing w:before="120" w:after="0" w:line="20" w:lineRule="atLeast"/>
              <w:jc w:val="both"/>
              <w:outlineLvl w:val="2"/>
              <w:rPr>
                <w:rFonts w:ascii="Times New Roman" w:hAnsi="Times New Roman" w:cs="Times New Roman"/>
                <w:b/>
                <w:bCs/>
                <w:sz w:val="24"/>
                <w:szCs w:val="24"/>
              </w:rPr>
            </w:pPr>
            <w:bookmarkStart w:id="111" w:name="_Toc193443235"/>
            <w:r w:rsidRPr="00D27F78">
              <w:rPr>
                <w:rFonts w:ascii="Times New Roman" w:hAnsi="Times New Roman" w:cs="Times New Roman"/>
                <w:b/>
                <w:bCs/>
                <w:sz w:val="24"/>
                <w:szCs w:val="24"/>
              </w:rPr>
              <w:t>Автомобильные дороги</w:t>
            </w:r>
            <w:bookmarkEnd w:id="111"/>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27.1</w:t>
            </w:r>
          </w:p>
        </w:tc>
        <w:tc>
          <w:tcPr>
            <w:tcW w:w="4065" w:type="dxa"/>
            <w:shd w:val="clear" w:color="auto" w:fill="auto"/>
          </w:tcPr>
          <w:p w:rsidR="00D27F78" w:rsidRPr="00D27F78" w:rsidRDefault="00D27F78" w:rsidP="00D27F78">
            <w:pPr>
              <w:shd w:val="clear" w:color="auto" w:fill="FFFFFF"/>
              <w:autoSpaceDE w:val="0"/>
              <w:autoSpaceDN w:val="0"/>
              <w:spacing w:before="120" w:after="0" w:line="20" w:lineRule="atLeast"/>
              <w:rPr>
                <w:rFonts w:ascii="Times New Roman" w:hAnsi="Times New Roman" w:cs="Times New Roman"/>
                <w:sz w:val="24"/>
                <w:szCs w:val="24"/>
              </w:rPr>
            </w:pPr>
            <w:r w:rsidRPr="00D27F78">
              <w:rPr>
                <w:rFonts w:ascii="Times New Roman" w:hAnsi="Times New Roman" w:cs="Times New Roman"/>
                <w:i/>
                <w:iCs/>
                <w:sz w:val="24"/>
                <w:szCs w:val="24"/>
              </w:rPr>
              <w:t>Основания:</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27.1.1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rPr>
                <w:rFonts w:ascii="Times New Roman" w:hAnsi="Times New Roman" w:cs="Times New Roman"/>
                <w:sz w:val="24"/>
                <w:szCs w:val="24"/>
              </w:rPr>
            </w:pPr>
            <w:r w:rsidRPr="00D27F78">
              <w:rPr>
                <w:rFonts w:ascii="Times New Roman" w:hAnsi="Times New Roman" w:cs="Times New Roman"/>
                <w:sz w:val="24"/>
                <w:szCs w:val="24"/>
              </w:rPr>
              <w:t>обычные</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2,15</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2,25</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2,46</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2,89</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27.1.2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rPr>
                <w:rFonts w:ascii="Times New Roman" w:hAnsi="Times New Roman" w:cs="Times New Roman"/>
                <w:sz w:val="24"/>
                <w:szCs w:val="24"/>
              </w:rPr>
            </w:pPr>
            <w:proofErr w:type="gramStart"/>
            <w:r w:rsidRPr="00D27F78">
              <w:rPr>
                <w:rFonts w:ascii="Times New Roman" w:hAnsi="Times New Roman" w:cs="Times New Roman"/>
                <w:sz w:val="24"/>
                <w:szCs w:val="24"/>
              </w:rPr>
              <w:t>укрепленные</w:t>
            </w:r>
            <w:proofErr w:type="gramEnd"/>
            <w:r w:rsidRPr="00D27F78">
              <w:rPr>
                <w:rFonts w:ascii="Times New Roman" w:hAnsi="Times New Roman" w:cs="Times New Roman"/>
                <w:sz w:val="24"/>
                <w:szCs w:val="24"/>
              </w:rPr>
              <w:t xml:space="preserve"> цементом</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2,36</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2,46</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2,66</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3,10</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27.2</w:t>
            </w:r>
          </w:p>
        </w:tc>
        <w:tc>
          <w:tcPr>
            <w:tcW w:w="4065" w:type="dxa"/>
            <w:shd w:val="clear" w:color="auto" w:fill="auto"/>
          </w:tcPr>
          <w:p w:rsidR="00D27F78" w:rsidRPr="00D27F78" w:rsidRDefault="00D27F78" w:rsidP="00D27F78">
            <w:pPr>
              <w:shd w:val="clear" w:color="auto" w:fill="FFFFFF"/>
              <w:autoSpaceDE w:val="0"/>
              <w:autoSpaceDN w:val="0"/>
              <w:spacing w:before="120" w:after="0" w:line="20" w:lineRule="atLeast"/>
              <w:rPr>
                <w:rFonts w:ascii="Times New Roman" w:hAnsi="Times New Roman" w:cs="Times New Roman"/>
                <w:sz w:val="24"/>
                <w:szCs w:val="24"/>
              </w:rPr>
            </w:pPr>
            <w:r w:rsidRPr="00D27F78">
              <w:rPr>
                <w:rFonts w:ascii="Times New Roman" w:hAnsi="Times New Roman" w:cs="Times New Roman"/>
                <w:i/>
                <w:iCs/>
                <w:sz w:val="24"/>
                <w:szCs w:val="24"/>
              </w:rPr>
              <w:t>Покрытия:</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27.2.1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rPr>
                <w:rFonts w:ascii="Times New Roman" w:hAnsi="Times New Roman" w:cs="Times New Roman"/>
                <w:sz w:val="24"/>
                <w:szCs w:val="24"/>
              </w:rPr>
            </w:pPr>
            <w:r w:rsidRPr="00D27F78">
              <w:rPr>
                <w:rFonts w:ascii="Times New Roman" w:hAnsi="Times New Roman" w:cs="Times New Roman"/>
                <w:sz w:val="24"/>
                <w:szCs w:val="24"/>
              </w:rPr>
              <w:t>цементобетонные</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12,74</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13,10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13,26</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13,67</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27.2.2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rPr>
                <w:rFonts w:ascii="Times New Roman" w:hAnsi="Times New Roman" w:cs="Times New Roman"/>
                <w:sz w:val="24"/>
                <w:szCs w:val="24"/>
              </w:rPr>
            </w:pPr>
            <w:r w:rsidRPr="00D27F78">
              <w:rPr>
                <w:rFonts w:ascii="Times New Roman" w:hAnsi="Times New Roman" w:cs="Times New Roman"/>
                <w:sz w:val="24"/>
                <w:szCs w:val="24"/>
              </w:rPr>
              <w:t>асфальтобетонные</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10,72</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11,11</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11,41</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12,29</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27.2.3</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rPr>
                <w:rFonts w:ascii="Times New Roman" w:hAnsi="Times New Roman" w:cs="Times New Roman"/>
                <w:sz w:val="24"/>
                <w:szCs w:val="24"/>
              </w:rPr>
            </w:pPr>
            <w:r w:rsidRPr="00D27F78">
              <w:rPr>
                <w:rFonts w:ascii="Times New Roman" w:hAnsi="Times New Roman" w:cs="Times New Roman"/>
                <w:sz w:val="24"/>
                <w:szCs w:val="24"/>
              </w:rPr>
              <w:t>черные щебеночные</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5,81</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5,92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6,03</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6,73</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27.2.4</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rPr>
                <w:rFonts w:ascii="Times New Roman" w:hAnsi="Times New Roman" w:cs="Times New Roman"/>
                <w:sz w:val="24"/>
                <w:szCs w:val="24"/>
              </w:rPr>
            </w:pPr>
            <w:r w:rsidRPr="00D27F78">
              <w:rPr>
                <w:rFonts w:ascii="Times New Roman" w:hAnsi="Times New Roman" w:cs="Times New Roman"/>
                <w:sz w:val="24"/>
                <w:szCs w:val="24"/>
              </w:rPr>
              <w:t>прочие (щебеночные, гравийные, брусчатые и др.)</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2,40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2,50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2,50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3,11</w:t>
            </w:r>
          </w:p>
        </w:tc>
      </w:tr>
      <w:tr w:rsidR="00D27F78" w:rsidRPr="00D27F78" w:rsidTr="00DF7AEB">
        <w:tc>
          <w:tcPr>
            <w:tcW w:w="723" w:type="dxa"/>
            <w:shd w:val="clear" w:color="auto" w:fill="auto"/>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112" w:name="_Toc193443236"/>
            <w:r w:rsidRPr="00D27F78">
              <w:rPr>
                <w:rFonts w:ascii="Times New Roman" w:hAnsi="Times New Roman" w:cs="Times New Roman"/>
                <w:b/>
                <w:bCs/>
                <w:sz w:val="24"/>
                <w:szCs w:val="24"/>
              </w:rPr>
              <w:t>28</w:t>
            </w:r>
            <w:bookmarkEnd w:id="112"/>
          </w:p>
        </w:tc>
        <w:tc>
          <w:tcPr>
            <w:tcW w:w="4065" w:type="dxa"/>
            <w:shd w:val="clear" w:color="auto" w:fill="auto"/>
          </w:tcPr>
          <w:p w:rsidR="00D27F78" w:rsidRPr="00D27F78" w:rsidRDefault="00D27F78" w:rsidP="00D27F78">
            <w:pPr>
              <w:keepNext/>
              <w:shd w:val="clear" w:color="auto" w:fill="FFFFFF"/>
              <w:autoSpaceDE w:val="0"/>
              <w:autoSpaceDN w:val="0"/>
              <w:spacing w:before="120" w:after="0" w:line="20" w:lineRule="atLeast"/>
              <w:jc w:val="both"/>
              <w:outlineLvl w:val="2"/>
              <w:rPr>
                <w:rFonts w:ascii="Times New Roman" w:hAnsi="Times New Roman" w:cs="Times New Roman"/>
                <w:b/>
                <w:bCs/>
                <w:sz w:val="24"/>
                <w:szCs w:val="24"/>
              </w:rPr>
            </w:pPr>
            <w:bookmarkStart w:id="113" w:name="_Toc193443237"/>
            <w:r w:rsidRPr="00D27F78">
              <w:rPr>
                <w:rFonts w:ascii="Times New Roman" w:hAnsi="Times New Roman" w:cs="Times New Roman"/>
                <w:b/>
                <w:bCs/>
                <w:sz w:val="24"/>
                <w:szCs w:val="24"/>
              </w:rPr>
              <w:t>Железные дороги</w:t>
            </w:r>
            <w:bookmarkEnd w:id="113"/>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4065" w:type="dxa"/>
            <w:shd w:val="clear" w:color="auto" w:fill="auto"/>
          </w:tcPr>
          <w:p w:rsidR="00D27F78" w:rsidRPr="00D27F78" w:rsidRDefault="00D27F78" w:rsidP="00D27F78">
            <w:pPr>
              <w:shd w:val="clear" w:color="auto" w:fill="FFFFFF"/>
              <w:autoSpaceDE w:val="0"/>
              <w:autoSpaceDN w:val="0"/>
              <w:spacing w:before="120" w:after="0" w:line="20" w:lineRule="atLeast"/>
              <w:rPr>
                <w:rFonts w:ascii="Times New Roman" w:hAnsi="Times New Roman" w:cs="Times New Roman"/>
                <w:sz w:val="24"/>
                <w:szCs w:val="24"/>
              </w:rPr>
            </w:pPr>
            <w:r w:rsidRPr="00D27F78">
              <w:rPr>
                <w:rFonts w:ascii="Times New Roman" w:hAnsi="Times New Roman" w:cs="Times New Roman"/>
                <w:i/>
                <w:iCs/>
                <w:sz w:val="24"/>
                <w:szCs w:val="24"/>
              </w:rPr>
              <w:t>Железные дороги колеи 1520 мм</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28.1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Сборка звеньев пути на базе и блоков стрелочных переводов</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0,24</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0,35</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0,35</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0,41</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28.2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Укладка и разборка пути путеукладчиком</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46,78</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50,23</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63,79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70,70</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28.3</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Укладка и разборка пути с применением механизированного инструмента</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0,62</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0,72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0,91</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1,02</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28.4</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Укладка сварных рельсовых плетей взамен рельсов нормальной длины</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0,90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0,99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1,38</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28.5</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 xml:space="preserve">Балластировка пути и стрелочных переводов на деревянных и железобетонных шпалах. Выправка </w:t>
            </w:r>
            <w:r w:rsidRPr="00D27F78">
              <w:rPr>
                <w:rFonts w:ascii="Times New Roman" w:hAnsi="Times New Roman" w:cs="Times New Roman"/>
                <w:sz w:val="24"/>
                <w:szCs w:val="24"/>
              </w:rPr>
              <w:lastRenderedPageBreak/>
              <w:t>пути и стрелочных переводов перед сдачей в постоянную эксплуатацию</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lastRenderedPageBreak/>
              <w:t>8,32</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8,92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10,45</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11,78</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lastRenderedPageBreak/>
              <w:t>28.6</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 xml:space="preserve">Укладка пути на однопутных мостах с </w:t>
            </w:r>
            <w:proofErr w:type="spellStart"/>
            <w:r w:rsidRPr="00D27F78">
              <w:rPr>
                <w:rFonts w:ascii="Times New Roman" w:hAnsi="Times New Roman" w:cs="Times New Roman"/>
                <w:sz w:val="24"/>
                <w:szCs w:val="24"/>
              </w:rPr>
              <w:t>безбалластной</w:t>
            </w:r>
            <w:proofErr w:type="spellEnd"/>
            <w:r w:rsidRPr="00D27F78">
              <w:rPr>
                <w:rFonts w:ascii="Times New Roman" w:hAnsi="Times New Roman" w:cs="Times New Roman"/>
                <w:sz w:val="24"/>
                <w:szCs w:val="24"/>
              </w:rPr>
              <w:t xml:space="preserve"> проезжей частью</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0,40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0,42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0,53</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0,70</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28.7</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Механизированная укладка блоками стрелочных переводов. Разборка стрелочных переводов</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0,61</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0,61</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0,81</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1,01</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28.8</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Укладка стрелочных переводов, глухих пересечений и перекрёстных съездов поэлементно стреловыми кранами</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0,41</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0,51</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0,61</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0,82</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28.9</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 xml:space="preserve">Установка </w:t>
            </w:r>
            <w:proofErr w:type="spellStart"/>
            <w:r w:rsidRPr="00D27F78">
              <w:rPr>
                <w:rFonts w:ascii="Times New Roman" w:hAnsi="Times New Roman" w:cs="Times New Roman"/>
                <w:sz w:val="24"/>
                <w:szCs w:val="24"/>
              </w:rPr>
              <w:t>противоугонов</w:t>
            </w:r>
            <w:proofErr w:type="spellEnd"/>
            <w:r w:rsidRPr="00D27F78">
              <w:rPr>
                <w:rFonts w:ascii="Times New Roman" w:hAnsi="Times New Roman" w:cs="Times New Roman"/>
                <w:sz w:val="24"/>
                <w:szCs w:val="24"/>
              </w:rPr>
              <w:t>, передвижка пути и стрелочных переводов</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8,60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8,80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10,40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11,50</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28.10</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Устройство и разборка переездов и упоров. Установка путевых знаков</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3,29</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4,18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5,67</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7,65</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4065" w:type="dxa"/>
            <w:shd w:val="clear" w:color="auto" w:fill="auto"/>
          </w:tcPr>
          <w:p w:rsidR="00D27F78" w:rsidRPr="00D27F78" w:rsidRDefault="00D27F78" w:rsidP="00D27F78">
            <w:pPr>
              <w:shd w:val="clear" w:color="auto" w:fill="FFFFFF"/>
              <w:autoSpaceDE w:val="0"/>
              <w:autoSpaceDN w:val="0"/>
              <w:spacing w:before="120" w:after="0" w:line="20" w:lineRule="atLeast"/>
              <w:jc w:val="both"/>
              <w:rPr>
                <w:rFonts w:ascii="Times New Roman" w:hAnsi="Times New Roman" w:cs="Times New Roman"/>
                <w:sz w:val="24"/>
                <w:szCs w:val="24"/>
              </w:rPr>
            </w:pPr>
            <w:r w:rsidRPr="00D27F78">
              <w:rPr>
                <w:rFonts w:ascii="Times New Roman" w:hAnsi="Times New Roman" w:cs="Times New Roman"/>
                <w:i/>
                <w:iCs/>
                <w:sz w:val="24"/>
                <w:szCs w:val="24"/>
              </w:rPr>
              <w:t>Электрификация железных дорог</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28.11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Установка железобетонных раздельных опор и фундаментов с рытьем котлована. Изоляция опор от металлических конструкций</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7,13</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7,33</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7,53</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7,63</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28.12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Установка железобетонных нераздельных опор с рытьем котлованов. Устройство напольных кабельных каналов. Установка конструкций открытых распределительных устройств тяговых подстанций</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10,88</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11,18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11,68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11,98</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28.13</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Установка стальных опор с устройством котлованов и фундаментов</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1,05</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1,14</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2,00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3,05</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28.14</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Разработка котлованов под опоры контактной сети и установка фундаментов</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1,28</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1,37</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2,45</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3,72</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28.15</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Установка жестких поперечин, консолей, консольных стоек и опор на готовые фундаменты</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0,59</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0,70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1,59</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28.18</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 xml:space="preserve">Опоры деревянные </w:t>
            </w:r>
            <w:proofErr w:type="spellStart"/>
            <w:r w:rsidRPr="00D27F78">
              <w:rPr>
                <w:rFonts w:ascii="Times New Roman" w:hAnsi="Times New Roman" w:cs="Times New Roman"/>
                <w:sz w:val="24"/>
                <w:szCs w:val="24"/>
              </w:rPr>
              <w:t>высоковольтно</w:t>
            </w:r>
            <w:proofErr w:type="spellEnd"/>
            <w:r w:rsidRPr="00D27F78">
              <w:rPr>
                <w:rFonts w:ascii="Times New Roman" w:hAnsi="Times New Roman" w:cs="Times New Roman"/>
                <w:sz w:val="24"/>
                <w:szCs w:val="24"/>
              </w:rPr>
              <w:t>-сигнальных линий автоблокировки</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2,10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2,69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4,10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4,89</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28.19</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 xml:space="preserve">Опоры железобетонные </w:t>
            </w:r>
            <w:proofErr w:type="spellStart"/>
            <w:r w:rsidRPr="00D27F78">
              <w:rPr>
                <w:rFonts w:ascii="Times New Roman" w:hAnsi="Times New Roman" w:cs="Times New Roman"/>
                <w:sz w:val="24"/>
                <w:szCs w:val="24"/>
              </w:rPr>
              <w:t>высоковольтно</w:t>
            </w:r>
            <w:proofErr w:type="spellEnd"/>
            <w:r w:rsidRPr="00D27F78">
              <w:rPr>
                <w:rFonts w:ascii="Times New Roman" w:hAnsi="Times New Roman" w:cs="Times New Roman"/>
                <w:sz w:val="24"/>
                <w:szCs w:val="24"/>
              </w:rPr>
              <w:t>-сигнальных линий автоблокировки</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1,80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1,89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3,95</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3,20</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28.20</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Подвеска высоковольтных и сигнальных проводов</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0,40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0,79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0,89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1,19</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28.21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 xml:space="preserve">Консоли и мостики светофорные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0,29</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0,59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0,69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0,88</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4065" w:type="dxa"/>
            <w:shd w:val="clear" w:color="auto" w:fill="auto"/>
          </w:tcPr>
          <w:p w:rsidR="00D27F78" w:rsidRPr="00D27F78" w:rsidRDefault="00D27F78" w:rsidP="00D27F78">
            <w:pPr>
              <w:shd w:val="clear" w:color="auto" w:fill="FFFFFF"/>
              <w:autoSpaceDE w:val="0"/>
              <w:autoSpaceDN w:val="0"/>
              <w:spacing w:before="120" w:after="0" w:line="20" w:lineRule="atLeast"/>
              <w:jc w:val="both"/>
              <w:rPr>
                <w:rFonts w:ascii="Times New Roman" w:hAnsi="Times New Roman" w:cs="Times New Roman"/>
                <w:sz w:val="24"/>
                <w:szCs w:val="24"/>
              </w:rPr>
            </w:pPr>
            <w:r w:rsidRPr="00D27F78">
              <w:rPr>
                <w:rFonts w:ascii="Times New Roman" w:hAnsi="Times New Roman" w:cs="Times New Roman"/>
                <w:i/>
                <w:iCs/>
                <w:sz w:val="24"/>
                <w:szCs w:val="24"/>
              </w:rPr>
              <w:t>Железные дороги колеи 750 мм</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28.22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Сборка звеньев на базе и укладка пути из звеньев путеукладчиком</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2,48</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2,59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2,98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3,08</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28.2</w:t>
            </w:r>
            <w:r w:rsidRPr="00D27F78">
              <w:rPr>
                <w:rFonts w:ascii="Times New Roman" w:hAnsi="Times New Roman" w:cs="Times New Roman"/>
                <w:sz w:val="24"/>
                <w:szCs w:val="24"/>
              </w:rPr>
              <w:lastRenderedPageBreak/>
              <w:t>3</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lastRenderedPageBreak/>
              <w:t xml:space="preserve">Укладка и разборка пути, </w:t>
            </w:r>
            <w:r w:rsidRPr="00D27F78">
              <w:rPr>
                <w:rFonts w:ascii="Times New Roman" w:hAnsi="Times New Roman" w:cs="Times New Roman"/>
                <w:sz w:val="24"/>
                <w:szCs w:val="24"/>
              </w:rPr>
              <w:lastRenderedPageBreak/>
              <w:t>стрелочных переводов и глухих пересечений с применением механизированного инструмента; укладка пути на мостах</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lastRenderedPageBreak/>
              <w:t>2,11</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2,31</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2,62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2,92</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lastRenderedPageBreak/>
              <w:t>28.24</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Укладка стрелочных переводов и глухих пересечений</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1,43</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1,64</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2,05</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2,46</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28.25</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Балластировка пути песчаным балластом. Выправка пути и стрелочных переводов перед сдачей в постоянную эксплуатацию</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4,41</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4,71</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6,98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9,56</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28.26</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Устройство упрощенных переездов на внутризаводских путях</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1,91</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2,61</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3,81</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5,12</w:t>
            </w:r>
          </w:p>
        </w:tc>
      </w:tr>
      <w:tr w:rsidR="00D27F78" w:rsidRPr="00D27F78" w:rsidTr="00DF7AEB">
        <w:tc>
          <w:tcPr>
            <w:tcW w:w="723" w:type="dxa"/>
            <w:shd w:val="clear" w:color="auto" w:fill="auto"/>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114" w:name="_Toc193443238"/>
            <w:r w:rsidRPr="00D27F78">
              <w:rPr>
                <w:rFonts w:ascii="Times New Roman" w:hAnsi="Times New Roman" w:cs="Times New Roman"/>
                <w:b/>
                <w:bCs/>
                <w:sz w:val="24"/>
                <w:szCs w:val="24"/>
              </w:rPr>
              <w:t>29</w:t>
            </w:r>
            <w:bookmarkEnd w:id="114"/>
          </w:p>
        </w:tc>
        <w:tc>
          <w:tcPr>
            <w:tcW w:w="4065" w:type="dxa"/>
            <w:shd w:val="clear" w:color="auto" w:fill="auto"/>
          </w:tcPr>
          <w:p w:rsidR="00D27F78" w:rsidRPr="00D27F78" w:rsidRDefault="00D27F78" w:rsidP="00D27F78">
            <w:pPr>
              <w:keepNext/>
              <w:shd w:val="clear" w:color="auto" w:fill="FFFFFF"/>
              <w:autoSpaceDE w:val="0"/>
              <w:autoSpaceDN w:val="0"/>
              <w:spacing w:before="120" w:after="0" w:line="20" w:lineRule="atLeast"/>
              <w:jc w:val="both"/>
              <w:outlineLvl w:val="2"/>
              <w:rPr>
                <w:rFonts w:ascii="Times New Roman" w:hAnsi="Times New Roman" w:cs="Times New Roman"/>
                <w:b/>
                <w:bCs/>
                <w:sz w:val="24"/>
                <w:szCs w:val="24"/>
              </w:rPr>
            </w:pPr>
            <w:bookmarkStart w:id="115" w:name="_Toc193443239"/>
            <w:r w:rsidRPr="00D27F78">
              <w:rPr>
                <w:rFonts w:ascii="Times New Roman" w:hAnsi="Times New Roman" w:cs="Times New Roman"/>
                <w:b/>
                <w:bCs/>
                <w:sz w:val="24"/>
                <w:szCs w:val="24"/>
              </w:rPr>
              <w:t>Тоннели и метрополитены</w:t>
            </w:r>
            <w:bookmarkEnd w:id="115"/>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29.1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Укладка наземных путей</w:t>
            </w:r>
          </w:p>
        </w:tc>
        <w:tc>
          <w:tcPr>
            <w:tcW w:w="4680" w:type="dxa"/>
            <w:gridSpan w:val="4"/>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xml:space="preserve">Следует нормировать по </w:t>
            </w:r>
            <w:proofErr w:type="gramStart"/>
            <w:r w:rsidRPr="00D27F78">
              <w:rPr>
                <w:rFonts w:ascii="Times New Roman" w:hAnsi="Times New Roman" w:cs="Times New Roman"/>
                <w:sz w:val="24"/>
                <w:szCs w:val="24"/>
              </w:rPr>
              <w:t>п</w:t>
            </w:r>
            <w:proofErr w:type="gramEnd"/>
            <w:r w:rsidRPr="00D27F78">
              <w:rPr>
                <w:rFonts w:ascii="Times New Roman" w:hAnsi="Times New Roman" w:cs="Times New Roman"/>
                <w:sz w:val="24"/>
                <w:szCs w:val="24"/>
              </w:rPr>
              <w:t xml:space="preserve"> 28</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4065" w:type="dxa"/>
            <w:shd w:val="clear" w:color="auto" w:fill="auto"/>
          </w:tcPr>
          <w:p w:rsidR="00D27F78" w:rsidRPr="00D27F78" w:rsidRDefault="00D27F78" w:rsidP="00D27F78">
            <w:pPr>
              <w:shd w:val="clear" w:color="auto" w:fill="FFFFFF"/>
              <w:autoSpaceDE w:val="0"/>
              <w:autoSpaceDN w:val="0"/>
              <w:spacing w:before="120" w:after="0" w:line="20" w:lineRule="atLeast"/>
              <w:rPr>
                <w:rFonts w:ascii="Times New Roman" w:hAnsi="Times New Roman" w:cs="Times New Roman"/>
                <w:sz w:val="24"/>
                <w:szCs w:val="24"/>
              </w:rPr>
            </w:pPr>
            <w:r w:rsidRPr="00D27F78">
              <w:rPr>
                <w:rFonts w:ascii="Times New Roman" w:hAnsi="Times New Roman" w:cs="Times New Roman"/>
                <w:i/>
                <w:iCs/>
                <w:sz w:val="24"/>
                <w:szCs w:val="24"/>
              </w:rPr>
              <w:t>Закрытый способ работ</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29.2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Проходка подземных выработок:</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29.2.1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jc w:val="both"/>
              <w:rPr>
                <w:rFonts w:ascii="Times New Roman" w:hAnsi="Times New Roman" w:cs="Times New Roman"/>
                <w:sz w:val="24"/>
                <w:szCs w:val="24"/>
              </w:rPr>
            </w:pPr>
            <w:r w:rsidRPr="00D27F78">
              <w:rPr>
                <w:rFonts w:ascii="Times New Roman" w:hAnsi="Times New Roman" w:cs="Times New Roman"/>
                <w:sz w:val="24"/>
                <w:szCs w:val="24"/>
              </w:rPr>
              <w:t>с учетом затрат на подогрев воздуха, подаваемого в подземные выработки</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3,15</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3,67</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4,59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5,40</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29.2.2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jc w:val="both"/>
              <w:rPr>
                <w:rFonts w:ascii="Times New Roman" w:hAnsi="Times New Roman" w:cs="Times New Roman"/>
                <w:sz w:val="24"/>
                <w:szCs w:val="24"/>
              </w:rPr>
            </w:pPr>
            <w:r w:rsidRPr="00D27F78">
              <w:rPr>
                <w:rFonts w:ascii="Times New Roman" w:hAnsi="Times New Roman" w:cs="Times New Roman"/>
                <w:sz w:val="24"/>
                <w:szCs w:val="24"/>
              </w:rPr>
              <w:t>без учета затрат на подогрев воздуха, подаваемого в подземные выработки</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0,78</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1,07</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1,46</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2,14</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29.3</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jc w:val="both"/>
              <w:rPr>
                <w:rFonts w:ascii="Times New Roman" w:hAnsi="Times New Roman" w:cs="Times New Roman"/>
                <w:sz w:val="24"/>
                <w:szCs w:val="24"/>
              </w:rPr>
            </w:pPr>
            <w:r w:rsidRPr="00D27F78">
              <w:rPr>
                <w:rFonts w:ascii="Times New Roman" w:hAnsi="Times New Roman" w:cs="Times New Roman"/>
                <w:sz w:val="24"/>
                <w:szCs w:val="24"/>
              </w:rPr>
              <w:t>Монолитные бетонные и железобетонные конструкции:</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29.3.1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jc w:val="both"/>
              <w:rPr>
                <w:rFonts w:ascii="Times New Roman" w:hAnsi="Times New Roman" w:cs="Times New Roman"/>
                <w:sz w:val="24"/>
                <w:szCs w:val="24"/>
              </w:rPr>
            </w:pPr>
            <w:r w:rsidRPr="00D27F78">
              <w:rPr>
                <w:rFonts w:ascii="Times New Roman" w:hAnsi="Times New Roman" w:cs="Times New Roman"/>
                <w:sz w:val="24"/>
                <w:szCs w:val="24"/>
              </w:rPr>
              <w:t>с учетом затрат на подогрев воздуха, подаваемого в подземные выработки</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2,69</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3,10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3,75</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4,27</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29.3.2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jc w:val="both"/>
              <w:rPr>
                <w:rFonts w:ascii="Times New Roman" w:hAnsi="Times New Roman" w:cs="Times New Roman"/>
                <w:sz w:val="24"/>
                <w:szCs w:val="24"/>
              </w:rPr>
            </w:pPr>
            <w:r w:rsidRPr="00D27F78">
              <w:rPr>
                <w:rFonts w:ascii="Times New Roman" w:hAnsi="Times New Roman" w:cs="Times New Roman"/>
                <w:sz w:val="24"/>
                <w:szCs w:val="24"/>
              </w:rPr>
              <w:t>без учета затрат на подогрев воздуха, подаваемого в подземные выработки</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0,39</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0,58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0,78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0,97</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29.4</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jc w:val="both"/>
              <w:rPr>
                <w:rFonts w:ascii="Times New Roman" w:hAnsi="Times New Roman" w:cs="Times New Roman"/>
                <w:sz w:val="24"/>
                <w:szCs w:val="24"/>
              </w:rPr>
            </w:pPr>
            <w:r w:rsidRPr="00D27F78">
              <w:rPr>
                <w:rFonts w:ascii="Times New Roman" w:hAnsi="Times New Roman" w:cs="Times New Roman"/>
                <w:sz w:val="24"/>
                <w:szCs w:val="24"/>
              </w:rPr>
              <w:t>Сборные чугунные обделки:</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29.4.1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jc w:val="both"/>
              <w:rPr>
                <w:rFonts w:ascii="Times New Roman" w:hAnsi="Times New Roman" w:cs="Times New Roman"/>
                <w:sz w:val="24"/>
                <w:szCs w:val="24"/>
              </w:rPr>
            </w:pPr>
            <w:r w:rsidRPr="00D27F78">
              <w:rPr>
                <w:rFonts w:ascii="Times New Roman" w:hAnsi="Times New Roman" w:cs="Times New Roman"/>
                <w:sz w:val="24"/>
                <w:szCs w:val="24"/>
              </w:rPr>
              <w:t>с учетом затрат на подогрев воздуха, подаваемого в подземные выработки</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2,20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2,31</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3,05</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3,27</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29.4.2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jc w:val="both"/>
              <w:rPr>
                <w:rFonts w:ascii="Times New Roman" w:hAnsi="Times New Roman" w:cs="Times New Roman"/>
                <w:sz w:val="24"/>
                <w:szCs w:val="24"/>
              </w:rPr>
            </w:pPr>
            <w:r w:rsidRPr="00D27F78">
              <w:rPr>
                <w:rFonts w:ascii="Times New Roman" w:hAnsi="Times New Roman" w:cs="Times New Roman"/>
                <w:sz w:val="24"/>
                <w:szCs w:val="24"/>
              </w:rPr>
              <w:t>без учета затрат на подогрев воздуха, подаваемого в подземные выработки</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0,10</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29.5</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Сборные железобетонные обделки:</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29.5.1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jc w:val="both"/>
              <w:rPr>
                <w:rFonts w:ascii="Times New Roman" w:hAnsi="Times New Roman" w:cs="Times New Roman"/>
                <w:sz w:val="24"/>
                <w:szCs w:val="24"/>
              </w:rPr>
            </w:pPr>
            <w:r w:rsidRPr="00D27F78">
              <w:rPr>
                <w:rFonts w:ascii="Times New Roman" w:hAnsi="Times New Roman" w:cs="Times New Roman"/>
                <w:sz w:val="24"/>
                <w:szCs w:val="24"/>
              </w:rPr>
              <w:t>с учетом затрат на подогрев воздуха, подаваемого в подземные выработки</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2,31</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2,42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3,15</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3,48</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29.5.2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jc w:val="both"/>
              <w:rPr>
                <w:rFonts w:ascii="Times New Roman" w:hAnsi="Times New Roman" w:cs="Times New Roman"/>
                <w:sz w:val="24"/>
                <w:szCs w:val="24"/>
              </w:rPr>
            </w:pPr>
            <w:r w:rsidRPr="00D27F78">
              <w:rPr>
                <w:rFonts w:ascii="Times New Roman" w:hAnsi="Times New Roman" w:cs="Times New Roman"/>
                <w:sz w:val="24"/>
                <w:szCs w:val="24"/>
              </w:rPr>
              <w:t>без учета затрат на подогрев воздуха</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0,19</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0,35</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0,37</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0,55</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29.6</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Прочие работы:</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29.6.1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jc w:val="both"/>
              <w:rPr>
                <w:rFonts w:ascii="Times New Roman" w:hAnsi="Times New Roman" w:cs="Times New Roman"/>
                <w:sz w:val="24"/>
                <w:szCs w:val="24"/>
              </w:rPr>
            </w:pPr>
            <w:r w:rsidRPr="00D27F78">
              <w:rPr>
                <w:rFonts w:ascii="Times New Roman" w:hAnsi="Times New Roman" w:cs="Times New Roman"/>
                <w:sz w:val="24"/>
                <w:szCs w:val="24"/>
              </w:rPr>
              <w:t>с учетом затрат на подогрев воздуха, подаваемого в подземные выработки</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2,95</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3,26</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3,58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4,51</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29.6.2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jc w:val="both"/>
              <w:rPr>
                <w:rFonts w:ascii="Times New Roman" w:hAnsi="Times New Roman" w:cs="Times New Roman"/>
                <w:sz w:val="24"/>
                <w:szCs w:val="24"/>
              </w:rPr>
            </w:pPr>
            <w:r w:rsidRPr="00D27F78">
              <w:rPr>
                <w:rFonts w:ascii="Times New Roman" w:hAnsi="Times New Roman" w:cs="Times New Roman"/>
                <w:sz w:val="24"/>
                <w:szCs w:val="24"/>
              </w:rPr>
              <w:t>без учета затрат на подогрев воздуха, подаваемого в подземные выработки</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0,58</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0,77</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0,88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1,17</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lastRenderedPageBreak/>
              <w:t> </w:t>
            </w:r>
          </w:p>
        </w:tc>
        <w:tc>
          <w:tcPr>
            <w:tcW w:w="4065" w:type="dxa"/>
            <w:shd w:val="clear" w:color="auto" w:fill="auto"/>
          </w:tcPr>
          <w:p w:rsidR="00D27F78" w:rsidRPr="00D27F78" w:rsidRDefault="00D27F78" w:rsidP="00D27F78">
            <w:pPr>
              <w:shd w:val="clear" w:color="auto" w:fill="FFFFFF"/>
              <w:autoSpaceDE w:val="0"/>
              <w:autoSpaceDN w:val="0"/>
              <w:spacing w:before="120" w:after="0" w:line="20" w:lineRule="atLeast"/>
              <w:rPr>
                <w:rFonts w:ascii="Times New Roman" w:hAnsi="Times New Roman" w:cs="Times New Roman"/>
                <w:sz w:val="24"/>
                <w:szCs w:val="24"/>
              </w:rPr>
            </w:pPr>
            <w:r w:rsidRPr="00D27F78">
              <w:rPr>
                <w:rFonts w:ascii="Times New Roman" w:hAnsi="Times New Roman" w:cs="Times New Roman"/>
                <w:i/>
                <w:iCs/>
                <w:sz w:val="24"/>
                <w:szCs w:val="24"/>
              </w:rPr>
              <w:t>Открытый способ работ</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29.7</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Крепление котлованов</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0,98</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1,67</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2,36</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3,05</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29.8</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Разработка грунта при траншейном способе сооружения тоннелей</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16,76</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18,62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21,52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23,96</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29.9</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Монолитные бетонные и железобетонные конструкции (монолитные участки при сооружении тоннелей из сборных конструкций)</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8,97</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13,46</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17,08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20,08</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29.10</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Сборные обделки</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0,19</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0,20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0,39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0,59</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29.11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Наружная гидроизоляция и теплоизоляция</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13,68</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14,29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15,02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15,81</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29.12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Обратная засыпка тоннелей</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4,44</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7,30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9,87</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13,62</w:t>
            </w:r>
          </w:p>
        </w:tc>
      </w:tr>
      <w:tr w:rsidR="00D27F78" w:rsidRPr="00D27F78" w:rsidTr="00DF7AEB">
        <w:tc>
          <w:tcPr>
            <w:tcW w:w="723" w:type="dxa"/>
            <w:shd w:val="clear" w:color="auto" w:fill="auto"/>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116" w:name="_Toc193443240"/>
            <w:r w:rsidRPr="00D27F78">
              <w:rPr>
                <w:rFonts w:ascii="Times New Roman" w:hAnsi="Times New Roman" w:cs="Times New Roman"/>
                <w:b/>
                <w:bCs/>
                <w:sz w:val="24"/>
                <w:szCs w:val="24"/>
              </w:rPr>
              <w:t>30</w:t>
            </w:r>
            <w:bookmarkEnd w:id="116"/>
          </w:p>
        </w:tc>
        <w:tc>
          <w:tcPr>
            <w:tcW w:w="4065" w:type="dxa"/>
            <w:shd w:val="clear" w:color="auto" w:fill="auto"/>
          </w:tcPr>
          <w:p w:rsidR="00D27F78" w:rsidRPr="00D27F78" w:rsidRDefault="00D27F78" w:rsidP="00D27F78">
            <w:pPr>
              <w:keepNext/>
              <w:shd w:val="clear" w:color="auto" w:fill="FFFFFF"/>
              <w:autoSpaceDE w:val="0"/>
              <w:autoSpaceDN w:val="0"/>
              <w:spacing w:before="120" w:after="0" w:line="20" w:lineRule="atLeast"/>
              <w:jc w:val="both"/>
              <w:outlineLvl w:val="2"/>
              <w:rPr>
                <w:rFonts w:ascii="Times New Roman" w:hAnsi="Times New Roman" w:cs="Times New Roman"/>
                <w:b/>
                <w:bCs/>
                <w:sz w:val="24"/>
                <w:szCs w:val="24"/>
              </w:rPr>
            </w:pPr>
            <w:bookmarkStart w:id="117" w:name="_Toc193443241"/>
            <w:r w:rsidRPr="00D27F78">
              <w:rPr>
                <w:rFonts w:ascii="Times New Roman" w:hAnsi="Times New Roman" w:cs="Times New Roman"/>
                <w:b/>
                <w:bCs/>
                <w:sz w:val="24"/>
                <w:szCs w:val="24"/>
              </w:rPr>
              <w:t>Мосты и трубы</w:t>
            </w:r>
            <w:bookmarkEnd w:id="117"/>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30.1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Подушки под фундаменты</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5,47</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5,68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6,07</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6,76</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30.2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Фундаменты монолитные бетонные и железобетонные</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5,01</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14,53</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14,56</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15,58</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30.3</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 xml:space="preserve">Опоры мостов сборные железобетонные, установка </w:t>
            </w:r>
            <w:proofErr w:type="spellStart"/>
            <w:r w:rsidRPr="00D27F78">
              <w:rPr>
                <w:rFonts w:ascii="Times New Roman" w:hAnsi="Times New Roman" w:cs="Times New Roman"/>
                <w:sz w:val="24"/>
                <w:szCs w:val="24"/>
              </w:rPr>
              <w:t>подферменников</w:t>
            </w:r>
            <w:proofErr w:type="spellEnd"/>
            <w:r w:rsidRPr="00D27F78">
              <w:rPr>
                <w:rFonts w:ascii="Times New Roman" w:hAnsi="Times New Roman" w:cs="Times New Roman"/>
                <w:sz w:val="24"/>
                <w:szCs w:val="24"/>
              </w:rPr>
              <w:t>, облицовка опор путепроводов, пешеходных мостов, подпорные стенки</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3,64</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3,82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6,11</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6,50</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30.4</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Опоры мостов монолитные бетонные и железобетонные</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7,72</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8,22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8,53</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10,74</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30.5</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 xml:space="preserve">Укрупнительная сборка </w:t>
            </w:r>
            <w:proofErr w:type="spellStart"/>
            <w:r w:rsidRPr="00D27F78">
              <w:rPr>
                <w:rFonts w:ascii="Times New Roman" w:hAnsi="Times New Roman" w:cs="Times New Roman"/>
                <w:sz w:val="24"/>
                <w:szCs w:val="24"/>
              </w:rPr>
              <w:t>поперечночлененных</w:t>
            </w:r>
            <w:proofErr w:type="spellEnd"/>
            <w:r w:rsidRPr="00D27F78">
              <w:rPr>
                <w:rFonts w:ascii="Times New Roman" w:hAnsi="Times New Roman" w:cs="Times New Roman"/>
                <w:sz w:val="24"/>
                <w:szCs w:val="24"/>
              </w:rPr>
              <w:t xml:space="preserve"> балок пролетных строений мостов</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13,74</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13,66</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14,47</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24,57</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30.6</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Установка на опоры мостов железобетонных пролетных строений, проезжая часть, переходные плиты</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2,85</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3,05</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3,45</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6,15</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30.7</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Сборка и клепка стальных пролетных строений, в том числе на плаву</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1,66</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1,95</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2,50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3,11</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30.8</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Передвижка пролетных строений</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2,57</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3,35</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4,93</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7,19</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30.9</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Водопропускные трубы</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1,83</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1,93</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4,84</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5,27</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30.10</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Гидроизоляция пролетных строений мостов и труб</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13,81</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14,28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24,02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25,74</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30.11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Деревянные мосты, подмости и пирсы</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2,17</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3,55</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4,83</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6,61</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30.12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Подмости и пирсы стальные, установки пролетных строений на плаву, вспомогательные конструкции, разные работы</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4,34</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5,62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8,88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12,33</w:t>
            </w:r>
          </w:p>
        </w:tc>
      </w:tr>
      <w:tr w:rsidR="00D27F78" w:rsidRPr="00D27F78" w:rsidTr="00DF7AEB">
        <w:tc>
          <w:tcPr>
            <w:tcW w:w="723" w:type="dxa"/>
            <w:shd w:val="clear" w:color="auto" w:fill="auto"/>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118" w:name="_Toc193443242"/>
            <w:r w:rsidRPr="00D27F78">
              <w:rPr>
                <w:rFonts w:ascii="Times New Roman" w:hAnsi="Times New Roman" w:cs="Times New Roman"/>
                <w:b/>
                <w:bCs/>
                <w:sz w:val="24"/>
                <w:szCs w:val="24"/>
              </w:rPr>
              <w:t>31</w:t>
            </w:r>
            <w:bookmarkEnd w:id="118"/>
          </w:p>
        </w:tc>
        <w:tc>
          <w:tcPr>
            <w:tcW w:w="4065" w:type="dxa"/>
            <w:shd w:val="clear" w:color="auto" w:fill="auto"/>
          </w:tcPr>
          <w:p w:rsidR="00D27F78" w:rsidRPr="00D27F78" w:rsidRDefault="00D27F78" w:rsidP="00D27F78">
            <w:pPr>
              <w:keepNext/>
              <w:shd w:val="clear" w:color="auto" w:fill="FFFFFF"/>
              <w:autoSpaceDE w:val="0"/>
              <w:autoSpaceDN w:val="0"/>
              <w:spacing w:before="120" w:after="0" w:line="20" w:lineRule="atLeast"/>
              <w:jc w:val="both"/>
              <w:outlineLvl w:val="2"/>
              <w:rPr>
                <w:rFonts w:ascii="Times New Roman" w:hAnsi="Times New Roman" w:cs="Times New Roman"/>
                <w:b/>
                <w:bCs/>
                <w:sz w:val="24"/>
                <w:szCs w:val="24"/>
              </w:rPr>
            </w:pPr>
            <w:bookmarkStart w:id="119" w:name="_Toc193443243"/>
            <w:r w:rsidRPr="00D27F78">
              <w:rPr>
                <w:rFonts w:ascii="Times New Roman" w:hAnsi="Times New Roman" w:cs="Times New Roman"/>
                <w:b/>
                <w:bCs/>
                <w:sz w:val="24"/>
                <w:szCs w:val="24"/>
              </w:rPr>
              <w:t>Аэродромы</w:t>
            </w:r>
            <w:bookmarkEnd w:id="119"/>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31.1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Основания</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1,40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1,60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2,18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3,28</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31.2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Колодцы железобетонные сборные</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1,74</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2,84</w:t>
            </w:r>
          </w:p>
        </w:tc>
      </w:tr>
      <w:tr w:rsidR="00D27F78" w:rsidRPr="00D27F78" w:rsidTr="00DF7AEB">
        <w:tc>
          <w:tcPr>
            <w:tcW w:w="723" w:type="dxa"/>
            <w:shd w:val="clear" w:color="auto" w:fill="auto"/>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120" w:name="_Toc193443246"/>
            <w:r w:rsidRPr="00D27F78">
              <w:rPr>
                <w:rFonts w:ascii="Times New Roman" w:hAnsi="Times New Roman" w:cs="Times New Roman"/>
                <w:b/>
                <w:bCs/>
                <w:sz w:val="24"/>
                <w:szCs w:val="24"/>
              </w:rPr>
              <w:lastRenderedPageBreak/>
              <w:t>33</w:t>
            </w:r>
            <w:bookmarkEnd w:id="120"/>
          </w:p>
        </w:tc>
        <w:tc>
          <w:tcPr>
            <w:tcW w:w="4065" w:type="dxa"/>
            <w:shd w:val="clear" w:color="auto" w:fill="auto"/>
          </w:tcPr>
          <w:p w:rsidR="00D27F78" w:rsidRPr="00D27F78" w:rsidRDefault="00D27F78" w:rsidP="00D27F78">
            <w:pPr>
              <w:keepNext/>
              <w:shd w:val="clear" w:color="auto" w:fill="FFFFFF"/>
              <w:autoSpaceDE w:val="0"/>
              <w:autoSpaceDN w:val="0"/>
              <w:spacing w:before="120" w:after="0" w:line="20" w:lineRule="atLeast"/>
              <w:jc w:val="both"/>
              <w:outlineLvl w:val="2"/>
              <w:rPr>
                <w:rFonts w:ascii="Times New Roman" w:hAnsi="Times New Roman" w:cs="Times New Roman"/>
                <w:b/>
                <w:bCs/>
                <w:sz w:val="24"/>
                <w:szCs w:val="24"/>
              </w:rPr>
            </w:pPr>
            <w:bookmarkStart w:id="121" w:name="_Toc193443247"/>
            <w:r w:rsidRPr="00D27F78">
              <w:rPr>
                <w:rFonts w:ascii="Times New Roman" w:hAnsi="Times New Roman" w:cs="Times New Roman"/>
                <w:b/>
                <w:bCs/>
                <w:sz w:val="24"/>
                <w:szCs w:val="24"/>
              </w:rPr>
              <w:t>Линии электропередачи</w:t>
            </w:r>
            <w:bookmarkEnd w:id="121"/>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33.1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 xml:space="preserve">Линии электропередачи напряжением 0,4 - 35 </w:t>
            </w:r>
            <w:proofErr w:type="spellStart"/>
            <w:r w:rsidRPr="00D27F78">
              <w:rPr>
                <w:rFonts w:ascii="Times New Roman" w:hAnsi="Times New Roman" w:cs="Times New Roman"/>
                <w:sz w:val="24"/>
                <w:szCs w:val="24"/>
              </w:rPr>
              <w:t>кВ</w:t>
            </w:r>
            <w:proofErr w:type="spellEnd"/>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1,80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2,78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4,52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5,76</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33.2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 xml:space="preserve">Линии электропередачи напряжением св. 35 </w:t>
            </w:r>
            <w:proofErr w:type="spellStart"/>
            <w:r w:rsidRPr="00D27F78">
              <w:rPr>
                <w:rFonts w:ascii="Times New Roman" w:hAnsi="Times New Roman" w:cs="Times New Roman"/>
                <w:sz w:val="24"/>
                <w:szCs w:val="24"/>
              </w:rPr>
              <w:t>кВ</w:t>
            </w:r>
            <w:proofErr w:type="spellEnd"/>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1,28</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1,60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1,98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2,38</w:t>
            </w:r>
          </w:p>
        </w:tc>
      </w:tr>
      <w:tr w:rsidR="00D27F78" w:rsidRPr="00D27F78" w:rsidTr="00DF7AEB">
        <w:tc>
          <w:tcPr>
            <w:tcW w:w="723" w:type="dxa"/>
            <w:shd w:val="clear" w:color="auto" w:fill="auto"/>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122" w:name="_Toc193443248"/>
            <w:r w:rsidRPr="00D27F78">
              <w:rPr>
                <w:rFonts w:ascii="Times New Roman" w:hAnsi="Times New Roman" w:cs="Times New Roman"/>
                <w:b/>
                <w:bCs/>
                <w:sz w:val="24"/>
                <w:szCs w:val="24"/>
              </w:rPr>
              <w:t>34</w:t>
            </w:r>
            <w:bookmarkEnd w:id="122"/>
          </w:p>
        </w:tc>
        <w:tc>
          <w:tcPr>
            <w:tcW w:w="4065" w:type="dxa"/>
            <w:shd w:val="clear" w:color="auto" w:fill="auto"/>
          </w:tcPr>
          <w:p w:rsidR="00D27F78" w:rsidRPr="00D27F78" w:rsidRDefault="00D27F78" w:rsidP="00D27F78">
            <w:pPr>
              <w:keepNext/>
              <w:shd w:val="clear" w:color="auto" w:fill="FFFFFF"/>
              <w:autoSpaceDE w:val="0"/>
              <w:autoSpaceDN w:val="0"/>
              <w:spacing w:before="120" w:after="0" w:line="20" w:lineRule="atLeast"/>
              <w:jc w:val="both"/>
              <w:outlineLvl w:val="2"/>
              <w:rPr>
                <w:rFonts w:ascii="Times New Roman" w:hAnsi="Times New Roman" w:cs="Times New Roman"/>
                <w:b/>
                <w:bCs/>
                <w:sz w:val="24"/>
                <w:szCs w:val="24"/>
              </w:rPr>
            </w:pPr>
            <w:bookmarkStart w:id="123" w:name="_Toc193443249"/>
            <w:r w:rsidRPr="00D27F78">
              <w:rPr>
                <w:rFonts w:ascii="Times New Roman" w:hAnsi="Times New Roman" w:cs="Times New Roman"/>
                <w:b/>
                <w:bCs/>
                <w:sz w:val="24"/>
                <w:szCs w:val="24"/>
              </w:rPr>
              <w:t>Сооружения связи, радиовещания и телевидения</w:t>
            </w:r>
            <w:bookmarkEnd w:id="123"/>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34.1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Трубопроводы для кабелей связи</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2,98</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3,38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4,28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5,47</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34.2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Смотровые колодцы</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1,70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2,18</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34.3</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Опоры линий связи и подвеска проводов</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2,06</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2,46</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3,44</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4,62</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34.4</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Радиомачты деревянные и из асбестоцементных труб</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2,86</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4,10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6,47</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7,84</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34.5</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Фидерные линии</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1,04</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1,51</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2,46</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3,59</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34.6</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Радиобашни и радиомачты металлические</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1,98</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2,78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4,56</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6,54</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34.7</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Опоры антенных устройств на крышах зданий</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3,50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5,00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8,09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11,89</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34.8</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Здания полносборные из алюминиевых контейнеров</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5,57</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8,06</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13,01</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19,12</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34.9</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Двери, окна, конструкции стен и потолков акустические, настил для подпольных каналов, экранировка помещений</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2,02</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2,88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4,50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6,23</w:t>
            </w:r>
          </w:p>
        </w:tc>
      </w:tr>
      <w:tr w:rsidR="00D27F78" w:rsidRPr="00D27F78" w:rsidTr="00DF7AEB">
        <w:tc>
          <w:tcPr>
            <w:tcW w:w="723" w:type="dxa"/>
            <w:shd w:val="clear" w:color="auto" w:fill="auto"/>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124" w:name="_Toc193443250"/>
            <w:r w:rsidRPr="00D27F78">
              <w:rPr>
                <w:rFonts w:ascii="Times New Roman" w:hAnsi="Times New Roman" w:cs="Times New Roman"/>
                <w:b/>
                <w:bCs/>
                <w:sz w:val="24"/>
                <w:szCs w:val="24"/>
              </w:rPr>
              <w:t>36</w:t>
            </w:r>
            <w:bookmarkEnd w:id="124"/>
          </w:p>
        </w:tc>
        <w:tc>
          <w:tcPr>
            <w:tcW w:w="4065" w:type="dxa"/>
            <w:shd w:val="clear" w:color="auto" w:fill="auto"/>
          </w:tcPr>
          <w:p w:rsidR="00D27F78" w:rsidRPr="00D27F78" w:rsidRDefault="00D27F78" w:rsidP="00D27F78">
            <w:pPr>
              <w:keepNext/>
              <w:shd w:val="clear" w:color="auto" w:fill="FFFFFF"/>
              <w:autoSpaceDE w:val="0"/>
              <w:autoSpaceDN w:val="0"/>
              <w:spacing w:before="120" w:after="0" w:line="20" w:lineRule="atLeast"/>
              <w:jc w:val="both"/>
              <w:outlineLvl w:val="2"/>
              <w:rPr>
                <w:rFonts w:ascii="Times New Roman" w:hAnsi="Times New Roman" w:cs="Times New Roman"/>
                <w:b/>
                <w:bCs/>
                <w:sz w:val="24"/>
                <w:szCs w:val="24"/>
              </w:rPr>
            </w:pPr>
            <w:bookmarkStart w:id="125" w:name="_Toc193443251"/>
            <w:r w:rsidRPr="00D27F78">
              <w:rPr>
                <w:rFonts w:ascii="Times New Roman" w:hAnsi="Times New Roman" w:cs="Times New Roman"/>
                <w:b/>
                <w:bCs/>
                <w:sz w:val="24"/>
                <w:szCs w:val="24"/>
              </w:rPr>
              <w:t>Земляные конструкции гидротехнических сооружений</w:t>
            </w:r>
            <w:bookmarkEnd w:id="125"/>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36.1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Возведение плотин, дамб и насыпей из несвязанных и связанных грунтов</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2,19</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3,23</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4,37</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5,71</w:t>
            </w:r>
          </w:p>
        </w:tc>
      </w:tr>
      <w:tr w:rsidR="00D27F78" w:rsidRPr="00D27F78" w:rsidTr="00DF7AEB">
        <w:tc>
          <w:tcPr>
            <w:tcW w:w="723" w:type="dxa"/>
            <w:shd w:val="clear" w:color="auto" w:fill="auto"/>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126" w:name="_Toc193443252"/>
            <w:r w:rsidRPr="00D27F78">
              <w:rPr>
                <w:rFonts w:ascii="Times New Roman" w:hAnsi="Times New Roman" w:cs="Times New Roman"/>
                <w:b/>
                <w:bCs/>
                <w:sz w:val="24"/>
                <w:szCs w:val="24"/>
              </w:rPr>
              <w:t>38</w:t>
            </w:r>
            <w:bookmarkEnd w:id="126"/>
          </w:p>
        </w:tc>
        <w:tc>
          <w:tcPr>
            <w:tcW w:w="4065" w:type="dxa"/>
            <w:shd w:val="clear" w:color="auto" w:fill="auto"/>
          </w:tcPr>
          <w:p w:rsidR="00D27F78" w:rsidRPr="00D27F78" w:rsidRDefault="00D27F78" w:rsidP="00D27F78">
            <w:pPr>
              <w:keepNext/>
              <w:shd w:val="clear" w:color="auto" w:fill="FFFFFF"/>
              <w:autoSpaceDE w:val="0"/>
              <w:autoSpaceDN w:val="0"/>
              <w:spacing w:before="120" w:after="0" w:line="20" w:lineRule="atLeast"/>
              <w:jc w:val="both"/>
              <w:outlineLvl w:val="2"/>
              <w:rPr>
                <w:rFonts w:ascii="Times New Roman" w:hAnsi="Times New Roman" w:cs="Times New Roman"/>
                <w:b/>
                <w:bCs/>
                <w:sz w:val="24"/>
                <w:szCs w:val="24"/>
              </w:rPr>
            </w:pPr>
            <w:bookmarkStart w:id="127" w:name="_Toc193443253"/>
            <w:r w:rsidRPr="00D27F78">
              <w:rPr>
                <w:rFonts w:ascii="Times New Roman" w:hAnsi="Times New Roman" w:cs="Times New Roman"/>
                <w:b/>
                <w:bCs/>
                <w:sz w:val="24"/>
                <w:szCs w:val="24"/>
              </w:rPr>
              <w:t>Каменные конструкции гидротехнических сооружений</w:t>
            </w:r>
            <w:bookmarkEnd w:id="127"/>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4065" w:type="dxa"/>
            <w:shd w:val="clear" w:color="auto" w:fill="auto"/>
          </w:tcPr>
          <w:p w:rsidR="00D27F78" w:rsidRPr="00D27F78" w:rsidRDefault="00D27F78" w:rsidP="00D27F78">
            <w:pPr>
              <w:shd w:val="clear" w:color="auto" w:fill="FFFFFF"/>
              <w:autoSpaceDE w:val="0"/>
              <w:autoSpaceDN w:val="0"/>
              <w:spacing w:before="120" w:after="0" w:line="20" w:lineRule="atLeast"/>
              <w:jc w:val="both"/>
              <w:rPr>
                <w:rFonts w:ascii="Times New Roman" w:hAnsi="Times New Roman" w:cs="Times New Roman"/>
                <w:sz w:val="24"/>
                <w:szCs w:val="24"/>
              </w:rPr>
            </w:pPr>
            <w:r w:rsidRPr="00D27F78">
              <w:rPr>
                <w:rFonts w:ascii="Times New Roman" w:hAnsi="Times New Roman" w:cs="Times New Roman"/>
                <w:i/>
                <w:iCs/>
                <w:sz w:val="24"/>
                <w:szCs w:val="24"/>
              </w:rPr>
              <w:t>Речных сооружений</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38.1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Плотины каменно-набросные с экраном или ядром</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0,94</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1,23</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1,54</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2,36</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38.2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Устройство сплошных фильтров и дренажей в сооружениях</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0,75</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0,98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1,08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1,83</w:t>
            </w:r>
          </w:p>
        </w:tc>
      </w:tr>
      <w:tr w:rsidR="00D27F78" w:rsidRPr="00D27F78" w:rsidTr="00DF7AEB">
        <w:tc>
          <w:tcPr>
            <w:tcW w:w="723" w:type="dxa"/>
            <w:shd w:val="clear" w:color="auto" w:fill="auto"/>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128" w:name="_Toc193443254"/>
            <w:r w:rsidRPr="00D27F78">
              <w:rPr>
                <w:rFonts w:ascii="Times New Roman" w:hAnsi="Times New Roman" w:cs="Times New Roman"/>
                <w:b/>
                <w:bCs/>
                <w:sz w:val="24"/>
                <w:szCs w:val="24"/>
              </w:rPr>
              <w:t>39</w:t>
            </w:r>
            <w:bookmarkEnd w:id="128"/>
          </w:p>
        </w:tc>
        <w:tc>
          <w:tcPr>
            <w:tcW w:w="4065" w:type="dxa"/>
            <w:shd w:val="clear" w:color="auto" w:fill="auto"/>
          </w:tcPr>
          <w:p w:rsidR="00D27F78" w:rsidRPr="00D27F78" w:rsidRDefault="00D27F78" w:rsidP="00D27F78">
            <w:pPr>
              <w:keepNext/>
              <w:shd w:val="clear" w:color="auto" w:fill="FFFFFF"/>
              <w:autoSpaceDE w:val="0"/>
              <w:autoSpaceDN w:val="0"/>
              <w:spacing w:before="120" w:after="0" w:line="20" w:lineRule="atLeast"/>
              <w:jc w:val="both"/>
              <w:outlineLvl w:val="2"/>
              <w:rPr>
                <w:rFonts w:ascii="Times New Roman" w:hAnsi="Times New Roman" w:cs="Times New Roman"/>
                <w:b/>
                <w:bCs/>
                <w:sz w:val="24"/>
                <w:szCs w:val="24"/>
              </w:rPr>
            </w:pPr>
            <w:bookmarkStart w:id="129" w:name="_Toc193443255"/>
            <w:r w:rsidRPr="00D27F78">
              <w:rPr>
                <w:rFonts w:ascii="Times New Roman" w:hAnsi="Times New Roman" w:cs="Times New Roman"/>
                <w:b/>
                <w:bCs/>
                <w:sz w:val="24"/>
                <w:szCs w:val="24"/>
              </w:rPr>
              <w:t>Металлические конструкции гидротехнических сооружений</w:t>
            </w:r>
            <w:bookmarkEnd w:id="129"/>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39.1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Гидротехнические металлоконструкции</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1,71</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2,11</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2,74</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3,45</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39.2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Стальные конструкции морских причальных сооружений, устанавливаемые береговыми кранами</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1,33</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1,55</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1,95</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2,27</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39.3</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Стальные конструкции морских сооружений, устанавливаемые плавучими средствами</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1,23</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1,57</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1,95</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2,26</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39.4</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Распределительные пояса и анкерные тяги речных сооружений</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0,36</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0,46</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0,84</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1,24</w:t>
            </w:r>
          </w:p>
        </w:tc>
      </w:tr>
      <w:tr w:rsidR="00D27F78" w:rsidRPr="00D27F78" w:rsidTr="00DF7AEB">
        <w:tc>
          <w:tcPr>
            <w:tcW w:w="723" w:type="dxa"/>
            <w:shd w:val="clear" w:color="auto" w:fill="auto"/>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130" w:name="_Toc193443256"/>
            <w:r w:rsidRPr="00D27F78">
              <w:rPr>
                <w:rFonts w:ascii="Times New Roman" w:hAnsi="Times New Roman" w:cs="Times New Roman"/>
                <w:b/>
                <w:bCs/>
                <w:sz w:val="24"/>
                <w:szCs w:val="24"/>
              </w:rPr>
              <w:lastRenderedPageBreak/>
              <w:t>40</w:t>
            </w:r>
            <w:bookmarkEnd w:id="130"/>
          </w:p>
        </w:tc>
        <w:tc>
          <w:tcPr>
            <w:tcW w:w="4065" w:type="dxa"/>
            <w:shd w:val="clear" w:color="auto" w:fill="auto"/>
          </w:tcPr>
          <w:p w:rsidR="00D27F78" w:rsidRPr="00D27F78" w:rsidRDefault="00D27F78" w:rsidP="00D27F78">
            <w:pPr>
              <w:keepNext/>
              <w:shd w:val="clear" w:color="auto" w:fill="FFFFFF"/>
              <w:autoSpaceDE w:val="0"/>
              <w:autoSpaceDN w:val="0"/>
              <w:spacing w:before="120" w:after="0" w:line="20" w:lineRule="atLeast"/>
              <w:jc w:val="both"/>
              <w:outlineLvl w:val="2"/>
              <w:rPr>
                <w:rFonts w:ascii="Times New Roman" w:hAnsi="Times New Roman" w:cs="Times New Roman"/>
                <w:b/>
                <w:bCs/>
                <w:sz w:val="24"/>
                <w:szCs w:val="24"/>
              </w:rPr>
            </w:pPr>
            <w:bookmarkStart w:id="131" w:name="_Toc193443257"/>
            <w:r w:rsidRPr="00D27F78">
              <w:rPr>
                <w:rFonts w:ascii="Times New Roman" w:hAnsi="Times New Roman" w:cs="Times New Roman"/>
                <w:b/>
                <w:bCs/>
                <w:sz w:val="24"/>
                <w:szCs w:val="24"/>
              </w:rPr>
              <w:t>Деревянные конструкции гидротехнических сооружений</w:t>
            </w:r>
            <w:bookmarkEnd w:id="131"/>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40.1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Ряжи</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0,59</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0,89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1,59</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40.2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Ряжевые и шпунтованные перемычки, полы плотин и шлюзов, щиты затворов плотин</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0,39</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0,67</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0,87</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1,16</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40.3</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Отбойные устройства и деревянные конструкции на каналах</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0,59</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0,88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1,86</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40.4</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Отбойные устройства причальных сооружений</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0,10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0,10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0,10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0,10</w:t>
            </w:r>
          </w:p>
        </w:tc>
      </w:tr>
      <w:tr w:rsidR="00D27F78" w:rsidRPr="00D27F78" w:rsidTr="00DF7AEB">
        <w:tc>
          <w:tcPr>
            <w:tcW w:w="723" w:type="dxa"/>
            <w:shd w:val="clear" w:color="auto" w:fill="auto"/>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132" w:name="_Toc193443258"/>
            <w:r w:rsidRPr="00D27F78">
              <w:rPr>
                <w:rFonts w:ascii="Times New Roman" w:hAnsi="Times New Roman" w:cs="Times New Roman"/>
                <w:b/>
                <w:bCs/>
                <w:sz w:val="24"/>
                <w:szCs w:val="24"/>
              </w:rPr>
              <w:t>42</w:t>
            </w:r>
            <w:bookmarkEnd w:id="132"/>
          </w:p>
        </w:tc>
        <w:tc>
          <w:tcPr>
            <w:tcW w:w="4065" w:type="dxa"/>
            <w:shd w:val="clear" w:color="auto" w:fill="auto"/>
          </w:tcPr>
          <w:p w:rsidR="00D27F78" w:rsidRPr="00D27F78" w:rsidRDefault="00D27F78" w:rsidP="00D27F78">
            <w:pPr>
              <w:keepNext/>
              <w:shd w:val="clear" w:color="auto" w:fill="FFFFFF"/>
              <w:autoSpaceDE w:val="0"/>
              <w:autoSpaceDN w:val="0"/>
              <w:spacing w:before="120" w:after="0" w:line="20" w:lineRule="atLeast"/>
              <w:jc w:val="both"/>
              <w:outlineLvl w:val="2"/>
              <w:rPr>
                <w:rFonts w:ascii="Times New Roman" w:hAnsi="Times New Roman" w:cs="Times New Roman"/>
                <w:b/>
                <w:bCs/>
                <w:sz w:val="24"/>
                <w:szCs w:val="24"/>
              </w:rPr>
            </w:pPr>
            <w:bookmarkStart w:id="133" w:name="_Toc193443259"/>
            <w:r w:rsidRPr="00D27F78">
              <w:rPr>
                <w:rFonts w:ascii="Times New Roman" w:hAnsi="Times New Roman" w:cs="Times New Roman"/>
                <w:b/>
                <w:bCs/>
                <w:sz w:val="24"/>
                <w:szCs w:val="24"/>
              </w:rPr>
              <w:t>Берегоукрепительные работы</w:t>
            </w:r>
            <w:bookmarkEnd w:id="133"/>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42.1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proofErr w:type="gramStart"/>
            <w:r w:rsidRPr="00D27F78">
              <w:rPr>
                <w:rFonts w:ascii="Times New Roman" w:hAnsi="Times New Roman" w:cs="Times New Roman"/>
                <w:sz w:val="24"/>
                <w:szCs w:val="24"/>
              </w:rPr>
              <w:t>Каменная</w:t>
            </w:r>
            <w:proofErr w:type="gramEnd"/>
            <w:r w:rsidRPr="00D27F78">
              <w:rPr>
                <w:rFonts w:ascii="Times New Roman" w:hAnsi="Times New Roman" w:cs="Times New Roman"/>
                <w:sz w:val="24"/>
                <w:szCs w:val="24"/>
              </w:rPr>
              <w:t xml:space="preserve"> наброска</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3,50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5,20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6,30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7,50</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42.2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Крепление откосов:</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42.2.1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jc w:val="both"/>
              <w:rPr>
                <w:rFonts w:ascii="Times New Roman" w:hAnsi="Times New Roman" w:cs="Times New Roman"/>
                <w:sz w:val="24"/>
                <w:szCs w:val="24"/>
              </w:rPr>
            </w:pPr>
            <w:r w:rsidRPr="00D27F78">
              <w:rPr>
                <w:rFonts w:ascii="Times New Roman" w:hAnsi="Times New Roman" w:cs="Times New Roman"/>
                <w:sz w:val="24"/>
                <w:szCs w:val="24"/>
              </w:rPr>
              <w:t>сборными железобетонными плитами и массивами</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0,20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0,30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0,50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0,61</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42.2.2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jc w:val="both"/>
              <w:rPr>
                <w:rFonts w:ascii="Times New Roman" w:hAnsi="Times New Roman" w:cs="Times New Roman"/>
                <w:sz w:val="24"/>
                <w:szCs w:val="24"/>
              </w:rPr>
            </w:pPr>
            <w:r w:rsidRPr="00D27F78">
              <w:rPr>
                <w:rFonts w:ascii="Times New Roman" w:hAnsi="Times New Roman" w:cs="Times New Roman"/>
                <w:sz w:val="24"/>
                <w:szCs w:val="24"/>
              </w:rPr>
              <w:t>монолитным бетоном и железобетоном</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8,06</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8,90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9,98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10,91</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42.2.3</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jc w:val="both"/>
              <w:rPr>
                <w:rFonts w:ascii="Times New Roman" w:hAnsi="Times New Roman" w:cs="Times New Roman"/>
                <w:sz w:val="24"/>
                <w:szCs w:val="24"/>
              </w:rPr>
            </w:pPr>
            <w:r w:rsidRPr="00D27F78">
              <w:rPr>
                <w:rFonts w:ascii="Times New Roman" w:hAnsi="Times New Roman" w:cs="Times New Roman"/>
                <w:sz w:val="24"/>
                <w:szCs w:val="24"/>
              </w:rPr>
              <w:t xml:space="preserve">плитами, </w:t>
            </w:r>
            <w:proofErr w:type="spellStart"/>
            <w:r w:rsidRPr="00D27F78">
              <w:rPr>
                <w:rFonts w:ascii="Times New Roman" w:hAnsi="Times New Roman" w:cs="Times New Roman"/>
                <w:sz w:val="24"/>
                <w:szCs w:val="24"/>
              </w:rPr>
              <w:t>омоноличенными</w:t>
            </w:r>
            <w:proofErr w:type="spellEnd"/>
            <w:r w:rsidRPr="00D27F78">
              <w:rPr>
                <w:rFonts w:ascii="Times New Roman" w:hAnsi="Times New Roman" w:cs="Times New Roman"/>
                <w:sz w:val="24"/>
                <w:szCs w:val="24"/>
              </w:rPr>
              <w:t xml:space="preserve"> по контуру</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2,24</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2,43</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2,53</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2,81</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42.2.4</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jc w:val="both"/>
              <w:rPr>
                <w:rFonts w:ascii="Times New Roman" w:hAnsi="Times New Roman" w:cs="Times New Roman"/>
                <w:sz w:val="24"/>
                <w:szCs w:val="24"/>
              </w:rPr>
            </w:pPr>
            <w:r w:rsidRPr="00D27F78">
              <w:rPr>
                <w:rFonts w:ascii="Times New Roman" w:hAnsi="Times New Roman" w:cs="Times New Roman"/>
                <w:sz w:val="24"/>
                <w:szCs w:val="24"/>
              </w:rPr>
              <w:t>разрезными плитами</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0,19</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0,29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0,39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0,49</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42.2.5</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jc w:val="both"/>
              <w:rPr>
                <w:rFonts w:ascii="Times New Roman" w:hAnsi="Times New Roman" w:cs="Times New Roman"/>
                <w:sz w:val="24"/>
                <w:szCs w:val="24"/>
              </w:rPr>
            </w:pPr>
            <w:r w:rsidRPr="00D27F78">
              <w:rPr>
                <w:rFonts w:ascii="Times New Roman" w:hAnsi="Times New Roman" w:cs="Times New Roman"/>
                <w:sz w:val="24"/>
                <w:szCs w:val="24"/>
              </w:rPr>
              <w:t>стеной из шпунта</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2,70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5,12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6,56</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8,11</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42.2.6</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jc w:val="both"/>
              <w:rPr>
                <w:rFonts w:ascii="Times New Roman" w:hAnsi="Times New Roman" w:cs="Times New Roman"/>
                <w:sz w:val="24"/>
                <w:szCs w:val="24"/>
              </w:rPr>
            </w:pPr>
            <w:r w:rsidRPr="00D27F78">
              <w:rPr>
                <w:rFonts w:ascii="Times New Roman" w:hAnsi="Times New Roman" w:cs="Times New Roman"/>
                <w:sz w:val="24"/>
                <w:szCs w:val="24"/>
              </w:rPr>
              <w:t>хворостяными тюфяками</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0,87</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1,26</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1,74</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2,32</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42.3</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 xml:space="preserve">Установка сборных железобетонных элементов (упорных </w:t>
            </w:r>
            <w:proofErr w:type="spellStart"/>
            <w:r w:rsidRPr="00D27F78">
              <w:rPr>
                <w:rFonts w:ascii="Times New Roman" w:hAnsi="Times New Roman" w:cs="Times New Roman"/>
                <w:sz w:val="24"/>
                <w:szCs w:val="24"/>
              </w:rPr>
              <w:t>брусов</w:t>
            </w:r>
            <w:proofErr w:type="spellEnd"/>
            <w:r w:rsidRPr="00D27F78">
              <w:rPr>
                <w:rFonts w:ascii="Times New Roman" w:hAnsi="Times New Roman" w:cs="Times New Roman"/>
                <w:sz w:val="24"/>
                <w:szCs w:val="24"/>
              </w:rPr>
              <w:t xml:space="preserve"> и плит для крепления берега)</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0,11</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0,53</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0,76</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1,19</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42.4</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Подпорные стенки</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1,01</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1,01</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1,62</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42.5</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 xml:space="preserve">Наброска массивов, укладка тетраподов, установка массивов одноступенчатых </w:t>
            </w:r>
            <w:proofErr w:type="spellStart"/>
            <w:r w:rsidRPr="00D27F78">
              <w:rPr>
                <w:rFonts w:ascii="Times New Roman" w:hAnsi="Times New Roman" w:cs="Times New Roman"/>
                <w:sz w:val="24"/>
                <w:szCs w:val="24"/>
              </w:rPr>
              <w:t>водоотбойных</w:t>
            </w:r>
            <w:proofErr w:type="spellEnd"/>
            <w:r w:rsidRPr="00D27F78">
              <w:rPr>
                <w:rFonts w:ascii="Times New Roman" w:hAnsi="Times New Roman" w:cs="Times New Roman"/>
                <w:sz w:val="24"/>
                <w:szCs w:val="24"/>
              </w:rPr>
              <w:t xml:space="preserve"> стенок</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1,40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2,80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3,81</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5,10</w:t>
            </w:r>
          </w:p>
        </w:tc>
      </w:tr>
      <w:tr w:rsidR="00D27F78" w:rsidRPr="00D27F78" w:rsidTr="00DF7AEB">
        <w:tc>
          <w:tcPr>
            <w:tcW w:w="723" w:type="dxa"/>
            <w:shd w:val="clear" w:color="auto" w:fill="auto"/>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134" w:name="_Toc193443260"/>
            <w:r w:rsidRPr="00D27F78">
              <w:rPr>
                <w:rFonts w:ascii="Times New Roman" w:hAnsi="Times New Roman" w:cs="Times New Roman"/>
                <w:b/>
                <w:bCs/>
                <w:sz w:val="24"/>
                <w:szCs w:val="24"/>
              </w:rPr>
              <w:t>43</w:t>
            </w:r>
            <w:bookmarkEnd w:id="134"/>
          </w:p>
        </w:tc>
        <w:tc>
          <w:tcPr>
            <w:tcW w:w="4065" w:type="dxa"/>
            <w:shd w:val="clear" w:color="auto" w:fill="auto"/>
          </w:tcPr>
          <w:p w:rsidR="00D27F78" w:rsidRPr="00D27F78" w:rsidRDefault="00D27F78" w:rsidP="00D27F78">
            <w:pPr>
              <w:keepNext/>
              <w:shd w:val="clear" w:color="auto" w:fill="FFFFFF"/>
              <w:autoSpaceDE w:val="0"/>
              <w:autoSpaceDN w:val="0"/>
              <w:spacing w:before="120" w:after="0" w:line="20" w:lineRule="atLeast"/>
              <w:jc w:val="both"/>
              <w:outlineLvl w:val="2"/>
              <w:rPr>
                <w:rFonts w:ascii="Times New Roman" w:hAnsi="Times New Roman" w:cs="Times New Roman"/>
                <w:b/>
                <w:bCs/>
                <w:sz w:val="24"/>
                <w:szCs w:val="24"/>
              </w:rPr>
            </w:pPr>
            <w:bookmarkStart w:id="135" w:name="_Toc193443261"/>
            <w:proofErr w:type="spellStart"/>
            <w:r w:rsidRPr="00D27F78">
              <w:rPr>
                <w:rFonts w:ascii="Times New Roman" w:hAnsi="Times New Roman" w:cs="Times New Roman"/>
                <w:b/>
                <w:bCs/>
                <w:sz w:val="24"/>
                <w:szCs w:val="24"/>
              </w:rPr>
              <w:t>Судовозные</w:t>
            </w:r>
            <w:proofErr w:type="spellEnd"/>
            <w:r w:rsidRPr="00D27F78">
              <w:rPr>
                <w:rFonts w:ascii="Times New Roman" w:hAnsi="Times New Roman" w:cs="Times New Roman"/>
                <w:b/>
                <w:bCs/>
                <w:sz w:val="24"/>
                <w:szCs w:val="24"/>
              </w:rPr>
              <w:t xml:space="preserve"> пути стапелей и слипов</w:t>
            </w:r>
            <w:bookmarkEnd w:id="135"/>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43.1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Укладка рельсов по ранее уложенным шпалам и брусьям</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0,20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0,30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0,40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0,70</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43.2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Устройство спусковых дорожек</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0,40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0,70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0,90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1,30</w:t>
            </w:r>
          </w:p>
        </w:tc>
      </w:tr>
      <w:tr w:rsidR="00D27F78" w:rsidRPr="00D27F78" w:rsidTr="00DF7AEB">
        <w:tc>
          <w:tcPr>
            <w:tcW w:w="723" w:type="dxa"/>
            <w:shd w:val="clear" w:color="auto" w:fill="auto"/>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136" w:name="_Toc193443262"/>
            <w:r w:rsidRPr="00D27F78">
              <w:rPr>
                <w:rFonts w:ascii="Times New Roman" w:hAnsi="Times New Roman" w:cs="Times New Roman"/>
                <w:b/>
                <w:bCs/>
                <w:sz w:val="24"/>
                <w:szCs w:val="24"/>
              </w:rPr>
              <w:t>44</w:t>
            </w:r>
            <w:bookmarkEnd w:id="136"/>
          </w:p>
        </w:tc>
        <w:tc>
          <w:tcPr>
            <w:tcW w:w="4065" w:type="dxa"/>
            <w:shd w:val="clear" w:color="auto" w:fill="auto"/>
          </w:tcPr>
          <w:p w:rsidR="00D27F78" w:rsidRPr="00D27F78" w:rsidRDefault="00D27F78" w:rsidP="00D27F78">
            <w:pPr>
              <w:keepNext/>
              <w:shd w:val="clear" w:color="auto" w:fill="FFFFFF"/>
              <w:autoSpaceDE w:val="0"/>
              <w:autoSpaceDN w:val="0"/>
              <w:spacing w:before="120" w:after="0" w:line="20" w:lineRule="atLeast"/>
              <w:jc w:val="both"/>
              <w:outlineLvl w:val="2"/>
              <w:rPr>
                <w:rFonts w:ascii="Times New Roman" w:hAnsi="Times New Roman" w:cs="Times New Roman"/>
                <w:b/>
                <w:bCs/>
                <w:sz w:val="24"/>
                <w:szCs w:val="24"/>
              </w:rPr>
            </w:pPr>
            <w:bookmarkStart w:id="137" w:name="_Toc193443263"/>
            <w:r w:rsidRPr="00D27F78">
              <w:rPr>
                <w:rFonts w:ascii="Times New Roman" w:hAnsi="Times New Roman" w:cs="Times New Roman"/>
                <w:b/>
                <w:bCs/>
                <w:sz w:val="24"/>
                <w:szCs w:val="24"/>
              </w:rPr>
              <w:t>Подводно-строительные (водолазные) работы</w:t>
            </w:r>
            <w:bookmarkEnd w:id="137"/>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44.1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Разработка грунта под водой гидромониторами</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22,06</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43,82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56,60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71,17</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44.2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Разработка подводных траншей канатно-скреперной установкой</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11,49</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13,74</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15,99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20,93</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44.3</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Протаскивание кабеля в береговой колодец</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14,88</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25,71</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32,61</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40,69</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44.4</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Установка деревянных элементов гидротехнических сооружений под водой</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13,08</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25,45</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32,93</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41,52</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lastRenderedPageBreak/>
              <w:t>44.5</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Крепление подводной части откосов на подготовленной постели разрезными плитами</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6,60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12,90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16,60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20,69</w:t>
            </w:r>
          </w:p>
        </w:tc>
      </w:tr>
      <w:tr w:rsidR="00D27F78" w:rsidRPr="00D27F78" w:rsidTr="00DF7AEB">
        <w:tc>
          <w:tcPr>
            <w:tcW w:w="723" w:type="dxa"/>
            <w:shd w:val="clear" w:color="auto" w:fill="auto"/>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138" w:name="_Toc193443264"/>
            <w:r w:rsidRPr="00D27F78">
              <w:rPr>
                <w:rFonts w:ascii="Times New Roman" w:hAnsi="Times New Roman" w:cs="Times New Roman"/>
                <w:b/>
                <w:bCs/>
                <w:sz w:val="24"/>
                <w:szCs w:val="24"/>
              </w:rPr>
              <w:t>45</w:t>
            </w:r>
            <w:bookmarkEnd w:id="138"/>
          </w:p>
        </w:tc>
        <w:tc>
          <w:tcPr>
            <w:tcW w:w="4065" w:type="dxa"/>
            <w:shd w:val="clear" w:color="auto" w:fill="auto"/>
          </w:tcPr>
          <w:p w:rsidR="00D27F78" w:rsidRPr="00D27F78" w:rsidRDefault="00D27F78" w:rsidP="00D27F78">
            <w:pPr>
              <w:keepNext/>
              <w:shd w:val="clear" w:color="auto" w:fill="FFFFFF"/>
              <w:autoSpaceDE w:val="0"/>
              <w:autoSpaceDN w:val="0"/>
              <w:spacing w:before="120" w:after="0" w:line="20" w:lineRule="atLeast"/>
              <w:jc w:val="both"/>
              <w:outlineLvl w:val="2"/>
              <w:rPr>
                <w:rFonts w:ascii="Times New Roman" w:hAnsi="Times New Roman" w:cs="Times New Roman"/>
                <w:b/>
                <w:bCs/>
                <w:sz w:val="24"/>
                <w:szCs w:val="24"/>
              </w:rPr>
            </w:pPr>
            <w:bookmarkStart w:id="139" w:name="_Toc193443265"/>
            <w:r w:rsidRPr="00D27F78">
              <w:rPr>
                <w:rFonts w:ascii="Times New Roman" w:hAnsi="Times New Roman" w:cs="Times New Roman"/>
                <w:b/>
                <w:bCs/>
                <w:sz w:val="24"/>
                <w:szCs w:val="24"/>
              </w:rPr>
              <w:t>Промышленные печи и трубы</w:t>
            </w:r>
            <w:bookmarkEnd w:id="139"/>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45.1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Кладка промышленных печей и боровов, обмуровочные работы:</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45.1.1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jc w:val="both"/>
              <w:rPr>
                <w:rFonts w:ascii="Times New Roman" w:hAnsi="Times New Roman" w:cs="Times New Roman"/>
                <w:sz w:val="24"/>
                <w:szCs w:val="24"/>
              </w:rPr>
            </w:pPr>
            <w:r w:rsidRPr="00D27F78">
              <w:rPr>
                <w:rFonts w:ascii="Times New Roman" w:hAnsi="Times New Roman" w:cs="Times New Roman"/>
                <w:sz w:val="24"/>
                <w:szCs w:val="24"/>
              </w:rPr>
              <w:t>на открытом воздухе и в неотапливаемых помещениях</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4,99</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5,70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6,65</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7,93</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45.1.2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jc w:val="both"/>
              <w:rPr>
                <w:rFonts w:ascii="Times New Roman" w:hAnsi="Times New Roman" w:cs="Times New Roman"/>
                <w:sz w:val="24"/>
                <w:szCs w:val="24"/>
              </w:rPr>
            </w:pPr>
            <w:r w:rsidRPr="00D27F78">
              <w:rPr>
                <w:rFonts w:ascii="Times New Roman" w:hAnsi="Times New Roman" w:cs="Times New Roman"/>
                <w:sz w:val="24"/>
                <w:szCs w:val="24"/>
              </w:rPr>
              <w:t>в отапливаемых помещениях</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1,96</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2,39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2,62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3,06</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45.2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Кладка стволов кирпичных промышленных труб с изоляционными работами и футеровкой</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4,06</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4,59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5,21</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6,27</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45.3</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Промышленные железобетонные трубы с изоляционными работами и футеровкой:</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45.3.1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ind w:firstLine="284"/>
              <w:jc w:val="both"/>
              <w:rPr>
                <w:rFonts w:ascii="Times New Roman" w:hAnsi="Times New Roman" w:cs="Times New Roman"/>
                <w:sz w:val="24"/>
                <w:szCs w:val="24"/>
              </w:rPr>
            </w:pPr>
            <w:r w:rsidRPr="00D27F78">
              <w:rPr>
                <w:rFonts w:ascii="Times New Roman" w:hAnsi="Times New Roman" w:cs="Times New Roman"/>
                <w:sz w:val="24"/>
                <w:szCs w:val="24"/>
              </w:rPr>
              <w:t>кислотоупорным или шамотным кирпичом</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7,99</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10,57</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12,19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12,40</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45.3.2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обыкновенным глиняным кирпичом или без футеровки</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9,36</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12,68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14,31</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14,40</w:t>
            </w:r>
          </w:p>
        </w:tc>
      </w:tr>
      <w:tr w:rsidR="00D27F78" w:rsidRPr="00D27F78" w:rsidTr="00DF7AEB">
        <w:tc>
          <w:tcPr>
            <w:tcW w:w="723" w:type="dxa"/>
            <w:shd w:val="clear" w:color="auto" w:fill="auto"/>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140" w:name="_Toc193443266"/>
            <w:r w:rsidRPr="00D27F78">
              <w:rPr>
                <w:rFonts w:ascii="Times New Roman" w:hAnsi="Times New Roman" w:cs="Times New Roman"/>
                <w:b/>
                <w:bCs/>
                <w:sz w:val="24"/>
                <w:szCs w:val="24"/>
              </w:rPr>
              <w:t>46</w:t>
            </w:r>
            <w:bookmarkEnd w:id="140"/>
          </w:p>
        </w:tc>
        <w:tc>
          <w:tcPr>
            <w:tcW w:w="4065" w:type="dxa"/>
            <w:shd w:val="clear" w:color="auto" w:fill="auto"/>
          </w:tcPr>
          <w:p w:rsidR="00D27F78" w:rsidRPr="00D27F78" w:rsidRDefault="00D27F78" w:rsidP="00D27F78">
            <w:pPr>
              <w:keepNext/>
              <w:shd w:val="clear" w:color="auto" w:fill="FFFFFF"/>
              <w:autoSpaceDE w:val="0"/>
              <w:autoSpaceDN w:val="0"/>
              <w:spacing w:before="120" w:after="0" w:line="20" w:lineRule="atLeast"/>
              <w:jc w:val="both"/>
              <w:outlineLvl w:val="2"/>
              <w:rPr>
                <w:rFonts w:ascii="Times New Roman" w:hAnsi="Times New Roman" w:cs="Times New Roman"/>
                <w:b/>
                <w:bCs/>
                <w:sz w:val="24"/>
                <w:szCs w:val="24"/>
              </w:rPr>
            </w:pPr>
            <w:bookmarkStart w:id="141" w:name="_Toc193443267"/>
            <w:r w:rsidRPr="00D27F78">
              <w:rPr>
                <w:rFonts w:ascii="Times New Roman" w:hAnsi="Times New Roman" w:cs="Times New Roman"/>
                <w:b/>
                <w:bCs/>
                <w:sz w:val="24"/>
                <w:szCs w:val="24"/>
              </w:rPr>
              <w:t>Работы при реконструкции зданий и сооружений</w:t>
            </w:r>
            <w:bookmarkEnd w:id="141"/>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46.1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Разборка покрытий кровли</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4,73</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7,30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10,05</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13,61</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46.2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Разборка деревянных конструкций</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4,34</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6,92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9,57</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13,09</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46.3</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rPr>
                <w:rFonts w:ascii="Times New Roman" w:hAnsi="Times New Roman" w:cs="Times New Roman"/>
                <w:sz w:val="24"/>
                <w:szCs w:val="24"/>
              </w:rPr>
            </w:pPr>
            <w:r w:rsidRPr="00D27F78">
              <w:rPr>
                <w:rFonts w:ascii="Times New Roman" w:hAnsi="Times New Roman" w:cs="Times New Roman"/>
                <w:sz w:val="24"/>
                <w:szCs w:val="24"/>
              </w:rPr>
              <w:t>Разборка железобетонных конструкций</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4,47</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6,28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9,16</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12,99</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46.4</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Разборка конструкций из кирпича и легких блоков</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4,46</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6,61</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9,41</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12,72</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46.5</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Разборка полов</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3,92</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6,29</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8,66</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11,77</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46.6</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Пробивка проемов, борозд и отверстий</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3,97</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6,42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8,77</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11,93</w:t>
            </w:r>
          </w:p>
        </w:tc>
      </w:tr>
      <w:tr w:rsidR="00D27F78" w:rsidRPr="00D27F78" w:rsidTr="00DF7AEB">
        <w:tc>
          <w:tcPr>
            <w:tcW w:w="723" w:type="dxa"/>
            <w:shd w:val="clear" w:color="auto" w:fill="auto"/>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142" w:name="_Toc193443268"/>
            <w:r w:rsidRPr="00D27F78">
              <w:rPr>
                <w:rFonts w:ascii="Times New Roman" w:hAnsi="Times New Roman" w:cs="Times New Roman"/>
                <w:b/>
                <w:bCs/>
                <w:sz w:val="24"/>
                <w:szCs w:val="24"/>
              </w:rPr>
              <w:t>47</w:t>
            </w:r>
            <w:bookmarkEnd w:id="142"/>
          </w:p>
        </w:tc>
        <w:tc>
          <w:tcPr>
            <w:tcW w:w="4065" w:type="dxa"/>
            <w:shd w:val="clear" w:color="auto" w:fill="auto"/>
          </w:tcPr>
          <w:p w:rsidR="00D27F78" w:rsidRPr="00D27F78" w:rsidRDefault="00D27F78" w:rsidP="00D27F78">
            <w:pPr>
              <w:keepNext/>
              <w:shd w:val="clear" w:color="auto" w:fill="FFFFFF"/>
              <w:autoSpaceDE w:val="0"/>
              <w:autoSpaceDN w:val="0"/>
              <w:spacing w:before="120" w:after="0" w:line="20" w:lineRule="atLeast"/>
              <w:jc w:val="both"/>
              <w:outlineLvl w:val="2"/>
              <w:rPr>
                <w:rFonts w:ascii="Times New Roman" w:hAnsi="Times New Roman" w:cs="Times New Roman"/>
                <w:b/>
                <w:bCs/>
                <w:sz w:val="24"/>
                <w:szCs w:val="24"/>
              </w:rPr>
            </w:pPr>
            <w:bookmarkStart w:id="143" w:name="_Toc193443269"/>
            <w:r w:rsidRPr="00D27F78">
              <w:rPr>
                <w:rFonts w:ascii="Times New Roman" w:hAnsi="Times New Roman" w:cs="Times New Roman"/>
                <w:b/>
                <w:bCs/>
                <w:sz w:val="24"/>
                <w:szCs w:val="24"/>
              </w:rPr>
              <w:t>Озеленение, защитные лесонасаждения, многолетние плодовые насаждения</w:t>
            </w:r>
            <w:bookmarkEnd w:id="143"/>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47.1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Посадка и пересадка деревьев и кустарников с комом (подготовка посадочных мест и пересадка)</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3,76</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5,53</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7,11</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9,47</w:t>
            </w:r>
          </w:p>
        </w:tc>
      </w:tr>
      <w:tr w:rsidR="00D27F78" w:rsidRPr="00D27F78" w:rsidTr="00DF7AEB">
        <w:tc>
          <w:tcPr>
            <w:tcW w:w="723" w:type="dxa"/>
            <w:shd w:val="clear" w:color="auto" w:fill="auto"/>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144" w:name="_Toc193443270"/>
            <w:r w:rsidRPr="00D27F78">
              <w:rPr>
                <w:rFonts w:ascii="Times New Roman" w:hAnsi="Times New Roman" w:cs="Times New Roman"/>
                <w:b/>
                <w:bCs/>
                <w:sz w:val="24"/>
                <w:szCs w:val="24"/>
              </w:rPr>
              <w:t>50</w:t>
            </w:r>
            <w:bookmarkEnd w:id="144"/>
          </w:p>
        </w:tc>
        <w:tc>
          <w:tcPr>
            <w:tcW w:w="4065" w:type="dxa"/>
            <w:shd w:val="clear" w:color="auto" w:fill="auto"/>
          </w:tcPr>
          <w:p w:rsidR="00D27F78" w:rsidRPr="00D27F78" w:rsidRDefault="00D27F78" w:rsidP="00D27F78">
            <w:pPr>
              <w:keepNext/>
              <w:shd w:val="clear" w:color="auto" w:fill="FFFFFF"/>
              <w:autoSpaceDE w:val="0"/>
              <w:autoSpaceDN w:val="0"/>
              <w:spacing w:before="120" w:after="0" w:line="20" w:lineRule="atLeast"/>
              <w:jc w:val="both"/>
              <w:outlineLvl w:val="2"/>
              <w:rPr>
                <w:rFonts w:ascii="Times New Roman" w:hAnsi="Times New Roman" w:cs="Times New Roman"/>
                <w:b/>
                <w:bCs/>
                <w:sz w:val="24"/>
                <w:szCs w:val="24"/>
              </w:rPr>
            </w:pPr>
            <w:bookmarkStart w:id="145" w:name="_Toc193443271"/>
            <w:r w:rsidRPr="00D27F78">
              <w:rPr>
                <w:rFonts w:ascii="Times New Roman" w:hAnsi="Times New Roman" w:cs="Times New Roman"/>
                <w:b/>
                <w:bCs/>
                <w:sz w:val="24"/>
                <w:szCs w:val="24"/>
              </w:rPr>
              <w:t>Прочие общестроительные работы</w:t>
            </w:r>
            <w:bookmarkEnd w:id="145"/>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50.1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На открытом воздухе или в неотапливаемых помещениях</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1,81</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2,31</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3,11</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3,82</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50.2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В отапливаемых помещениях</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0,42</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0,52</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0,63</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0,94</w:t>
            </w:r>
          </w:p>
        </w:tc>
      </w:tr>
      <w:tr w:rsidR="00D27F78" w:rsidRPr="00D27F78" w:rsidTr="00DF7AEB">
        <w:tc>
          <w:tcPr>
            <w:tcW w:w="723" w:type="dxa"/>
            <w:shd w:val="clear" w:color="auto" w:fill="auto"/>
          </w:tcPr>
          <w:p w:rsidR="00D27F78" w:rsidRPr="00D27F78" w:rsidRDefault="00D27F78" w:rsidP="00D27F78">
            <w:pPr>
              <w:keepNext/>
              <w:shd w:val="clear" w:color="auto" w:fill="FFFFFF"/>
              <w:autoSpaceDE w:val="0"/>
              <w:autoSpaceDN w:val="0"/>
              <w:spacing w:before="120" w:after="0" w:line="20" w:lineRule="atLeast"/>
              <w:jc w:val="center"/>
              <w:outlineLvl w:val="2"/>
              <w:rPr>
                <w:rFonts w:ascii="Times New Roman" w:hAnsi="Times New Roman" w:cs="Times New Roman"/>
                <w:b/>
                <w:bCs/>
                <w:sz w:val="24"/>
                <w:szCs w:val="24"/>
              </w:rPr>
            </w:pPr>
            <w:bookmarkStart w:id="146" w:name="_Toc193443272"/>
            <w:r w:rsidRPr="00D27F78">
              <w:rPr>
                <w:rFonts w:ascii="Times New Roman" w:hAnsi="Times New Roman" w:cs="Times New Roman"/>
                <w:b/>
                <w:bCs/>
                <w:sz w:val="24"/>
                <w:szCs w:val="24"/>
              </w:rPr>
              <w:t>51</w:t>
            </w:r>
            <w:bookmarkEnd w:id="146"/>
          </w:p>
        </w:tc>
        <w:tc>
          <w:tcPr>
            <w:tcW w:w="4065" w:type="dxa"/>
            <w:shd w:val="clear" w:color="auto" w:fill="auto"/>
          </w:tcPr>
          <w:p w:rsidR="00D27F78" w:rsidRPr="00D27F78" w:rsidRDefault="00D27F78" w:rsidP="00D27F78">
            <w:pPr>
              <w:keepNext/>
              <w:shd w:val="clear" w:color="auto" w:fill="FFFFFF"/>
              <w:autoSpaceDE w:val="0"/>
              <w:autoSpaceDN w:val="0"/>
              <w:spacing w:before="120" w:after="0" w:line="20" w:lineRule="atLeast"/>
              <w:jc w:val="both"/>
              <w:outlineLvl w:val="2"/>
              <w:rPr>
                <w:rFonts w:ascii="Times New Roman" w:hAnsi="Times New Roman" w:cs="Times New Roman"/>
                <w:b/>
                <w:bCs/>
                <w:sz w:val="24"/>
                <w:szCs w:val="24"/>
              </w:rPr>
            </w:pPr>
            <w:bookmarkStart w:id="147" w:name="_Toc193443273"/>
            <w:r w:rsidRPr="00D27F78">
              <w:rPr>
                <w:rFonts w:ascii="Times New Roman" w:hAnsi="Times New Roman" w:cs="Times New Roman"/>
                <w:b/>
                <w:bCs/>
                <w:sz w:val="24"/>
                <w:szCs w:val="24"/>
              </w:rPr>
              <w:t>Монтаж оборудования</w:t>
            </w:r>
            <w:bookmarkStart w:id="148" w:name="_Монтаж_оборудования"/>
            <w:bookmarkEnd w:id="147"/>
            <w:bookmarkEnd w:id="148"/>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4065" w:type="dxa"/>
            <w:shd w:val="clear" w:color="auto" w:fill="auto"/>
          </w:tcPr>
          <w:p w:rsidR="00D27F78" w:rsidRPr="00D27F78" w:rsidRDefault="00D27F78" w:rsidP="00D27F78">
            <w:pPr>
              <w:shd w:val="clear" w:color="auto" w:fill="FFFFFF"/>
              <w:autoSpaceDE w:val="0"/>
              <w:autoSpaceDN w:val="0"/>
              <w:spacing w:before="120" w:after="0" w:line="20" w:lineRule="atLeast"/>
              <w:rPr>
                <w:rFonts w:ascii="Times New Roman" w:hAnsi="Times New Roman" w:cs="Times New Roman"/>
                <w:sz w:val="24"/>
                <w:szCs w:val="24"/>
              </w:rPr>
            </w:pPr>
            <w:r w:rsidRPr="00D27F78">
              <w:rPr>
                <w:rFonts w:ascii="Times New Roman" w:hAnsi="Times New Roman" w:cs="Times New Roman"/>
                <w:i/>
                <w:iCs/>
                <w:sz w:val="24"/>
                <w:szCs w:val="24"/>
              </w:rPr>
              <w:t>Работы, выполняемые на открытом воздухе или в неотапливаемых помещениях</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51.1</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 xml:space="preserve">Монтаж оборудования по всем сборникам, кроме работ по </w:t>
            </w:r>
            <w:r w:rsidRPr="00D27F78">
              <w:rPr>
                <w:rFonts w:ascii="Times New Roman" w:hAnsi="Times New Roman" w:cs="Times New Roman"/>
                <w:sz w:val="24"/>
                <w:szCs w:val="24"/>
              </w:rPr>
              <w:lastRenderedPageBreak/>
              <w:t>прокладке силовых кабелей по Сборнику № 8 и прокладке кабелей по Сборнику № 10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lastRenderedPageBreak/>
              <w:t>4,80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5,98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9,58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13,67</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lastRenderedPageBreak/>
              <w:t>51.2</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Работы по прокладке силового кабеля по Сборнику № 8 и кабелей связи по Сборнику № 10</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16,14</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20,06</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22,48</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27,70</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before="120" w:after="0" w:line="20" w:lineRule="atLeast"/>
              <w:rPr>
                <w:rFonts w:ascii="Times New Roman" w:hAnsi="Times New Roman" w:cs="Times New Roman"/>
                <w:sz w:val="24"/>
                <w:szCs w:val="24"/>
              </w:rPr>
            </w:pPr>
            <w:r w:rsidRPr="00D27F78">
              <w:rPr>
                <w:rFonts w:ascii="Times New Roman" w:hAnsi="Times New Roman" w:cs="Times New Roman"/>
                <w:sz w:val="24"/>
                <w:szCs w:val="24"/>
              </w:rPr>
              <w:t> </w:t>
            </w:r>
          </w:p>
        </w:tc>
        <w:tc>
          <w:tcPr>
            <w:tcW w:w="4065" w:type="dxa"/>
            <w:shd w:val="clear" w:color="auto" w:fill="auto"/>
          </w:tcPr>
          <w:p w:rsidR="00D27F78" w:rsidRPr="00D27F78" w:rsidRDefault="00D27F78" w:rsidP="00D27F78">
            <w:pPr>
              <w:shd w:val="clear" w:color="auto" w:fill="FFFFFF"/>
              <w:autoSpaceDE w:val="0"/>
              <w:autoSpaceDN w:val="0"/>
              <w:spacing w:before="120" w:after="0" w:line="20" w:lineRule="atLeast"/>
              <w:rPr>
                <w:rFonts w:ascii="Times New Roman" w:hAnsi="Times New Roman" w:cs="Times New Roman"/>
                <w:sz w:val="24"/>
                <w:szCs w:val="24"/>
              </w:rPr>
            </w:pPr>
            <w:r w:rsidRPr="00D27F78">
              <w:rPr>
                <w:rFonts w:ascii="Times New Roman" w:hAnsi="Times New Roman" w:cs="Times New Roman"/>
                <w:i/>
                <w:iCs/>
                <w:sz w:val="24"/>
                <w:szCs w:val="24"/>
              </w:rPr>
              <w:t>Работы, выполняемые в отапливаемых помещениях</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26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c>
          <w:tcPr>
            <w:tcW w:w="1080" w:type="dxa"/>
            <w:shd w:val="clear" w:color="auto" w:fill="auto"/>
          </w:tcPr>
          <w:p w:rsidR="00D27F78" w:rsidRPr="00D27F78" w:rsidRDefault="00D27F78" w:rsidP="00D27F78">
            <w:pPr>
              <w:shd w:val="clear" w:color="auto" w:fill="FFFFFF"/>
              <w:autoSpaceDE w:val="0"/>
              <w:autoSpaceDN w:val="0"/>
              <w:spacing w:before="120"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 </w:t>
            </w:r>
          </w:p>
        </w:tc>
      </w:tr>
      <w:tr w:rsidR="00D27F78" w:rsidRPr="00D27F78" w:rsidTr="00DF7AEB">
        <w:tc>
          <w:tcPr>
            <w:tcW w:w="723"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51.3</w:t>
            </w:r>
          </w:p>
        </w:tc>
        <w:tc>
          <w:tcPr>
            <w:tcW w:w="4065" w:type="dxa"/>
            <w:shd w:val="clear" w:color="auto" w:fill="auto"/>
          </w:tcPr>
          <w:p w:rsidR="00D27F78" w:rsidRPr="00D27F78" w:rsidRDefault="00D27F78" w:rsidP="00D27F78">
            <w:pPr>
              <w:shd w:val="clear" w:color="auto" w:fill="FFFFFF"/>
              <w:autoSpaceDE w:val="0"/>
              <w:autoSpaceDN w:val="0"/>
              <w:spacing w:after="0" w:line="20" w:lineRule="atLeast"/>
              <w:jc w:val="both"/>
              <w:rPr>
                <w:rFonts w:ascii="Times New Roman" w:hAnsi="Times New Roman" w:cs="Times New Roman"/>
                <w:sz w:val="24"/>
                <w:szCs w:val="24"/>
              </w:rPr>
            </w:pPr>
            <w:r w:rsidRPr="00D27F78">
              <w:rPr>
                <w:rFonts w:ascii="Times New Roman" w:hAnsi="Times New Roman" w:cs="Times New Roman"/>
                <w:sz w:val="24"/>
                <w:szCs w:val="24"/>
              </w:rPr>
              <w:t>Монтаж оборудования по всем сборникам</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1,33</w:t>
            </w:r>
          </w:p>
        </w:tc>
        <w:tc>
          <w:tcPr>
            <w:tcW w:w="126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1,57</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2,60</w:t>
            </w:r>
          </w:p>
        </w:tc>
        <w:tc>
          <w:tcPr>
            <w:tcW w:w="1080" w:type="dxa"/>
            <w:shd w:val="clear" w:color="auto" w:fill="auto"/>
          </w:tcPr>
          <w:p w:rsidR="00D27F78" w:rsidRPr="00D27F78" w:rsidRDefault="00D27F78" w:rsidP="00D27F78">
            <w:pPr>
              <w:shd w:val="clear" w:color="auto" w:fill="FFFFFF"/>
              <w:autoSpaceDE w:val="0"/>
              <w:autoSpaceDN w:val="0"/>
              <w:spacing w:after="0" w:line="20" w:lineRule="atLeast"/>
              <w:jc w:val="center"/>
              <w:rPr>
                <w:rFonts w:ascii="Times New Roman" w:hAnsi="Times New Roman" w:cs="Times New Roman"/>
                <w:sz w:val="24"/>
                <w:szCs w:val="24"/>
              </w:rPr>
            </w:pPr>
            <w:r w:rsidRPr="00D27F78">
              <w:rPr>
                <w:rFonts w:ascii="Times New Roman" w:hAnsi="Times New Roman" w:cs="Times New Roman"/>
                <w:sz w:val="24"/>
                <w:szCs w:val="24"/>
              </w:rPr>
              <w:t>3,78</w:t>
            </w:r>
          </w:p>
        </w:tc>
      </w:tr>
    </w:tbl>
    <w:p w:rsidR="00D27F78" w:rsidRPr="00D27F78" w:rsidRDefault="00D27F78" w:rsidP="00D27F78">
      <w:pPr>
        <w:keepNext/>
        <w:shd w:val="clear" w:color="auto" w:fill="FFFFFF"/>
        <w:autoSpaceDE w:val="0"/>
        <w:autoSpaceDN w:val="0"/>
        <w:spacing w:before="120" w:after="0"/>
        <w:jc w:val="right"/>
        <w:outlineLvl w:val="0"/>
        <w:rPr>
          <w:rFonts w:ascii="Times New Roman" w:hAnsi="Times New Roman" w:cs="Times New Roman"/>
          <w:b/>
          <w:bCs/>
          <w:i/>
          <w:iCs/>
          <w:kern w:val="36"/>
          <w:sz w:val="24"/>
          <w:szCs w:val="24"/>
        </w:rPr>
      </w:pPr>
      <w:bookmarkStart w:id="149" w:name="_Toc193443280"/>
      <w:bookmarkStart w:id="150" w:name="_Приложение_1"/>
      <w:bookmarkEnd w:id="149"/>
      <w:bookmarkEnd w:id="150"/>
    </w:p>
    <w:p w:rsidR="00D27F78" w:rsidRPr="00D27F78" w:rsidRDefault="00D27F78" w:rsidP="00D27F78">
      <w:pPr>
        <w:keepNext/>
        <w:shd w:val="clear" w:color="auto" w:fill="FFFFFF"/>
        <w:autoSpaceDE w:val="0"/>
        <w:autoSpaceDN w:val="0"/>
        <w:spacing w:before="120" w:after="0"/>
        <w:jc w:val="right"/>
        <w:outlineLvl w:val="0"/>
        <w:rPr>
          <w:rFonts w:ascii="Times New Roman" w:hAnsi="Times New Roman" w:cs="Times New Roman"/>
          <w:b/>
          <w:bCs/>
          <w:i/>
          <w:iCs/>
          <w:kern w:val="36"/>
          <w:sz w:val="24"/>
          <w:szCs w:val="24"/>
        </w:rPr>
      </w:pPr>
      <w:r w:rsidRPr="00D27F78">
        <w:rPr>
          <w:rFonts w:ascii="Times New Roman" w:hAnsi="Times New Roman" w:cs="Times New Roman"/>
          <w:b/>
          <w:bCs/>
          <w:i/>
          <w:iCs/>
          <w:kern w:val="36"/>
          <w:sz w:val="24"/>
          <w:szCs w:val="24"/>
        </w:rPr>
        <w:br w:type="page"/>
      </w:r>
      <w:r w:rsidRPr="00D27F78">
        <w:rPr>
          <w:rFonts w:ascii="Times New Roman" w:hAnsi="Times New Roman" w:cs="Times New Roman"/>
          <w:b/>
          <w:bCs/>
          <w:i/>
          <w:iCs/>
          <w:kern w:val="36"/>
          <w:sz w:val="24"/>
          <w:szCs w:val="24"/>
        </w:rPr>
        <w:lastRenderedPageBreak/>
        <w:t>Приложение 1</w:t>
      </w:r>
    </w:p>
    <w:p w:rsidR="00D27F78" w:rsidRPr="00D27F78" w:rsidRDefault="00D27F78" w:rsidP="00D27F78">
      <w:pPr>
        <w:keepNext/>
        <w:spacing w:after="0"/>
        <w:jc w:val="center"/>
        <w:outlineLvl w:val="0"/>
        <w:rPr>
          <w:rFonts w:ascii="Times New Roman" w:hAnsi="Times New Roman" w:cs="Times New Roman"/>
          <w:b/>
          <w:bCs/>
          <w:kern w:val="36"/>
          <w:sz w:val="24"/>
          <w:szCs w:val="24"/>
        </w:rPr>
      </w:pPr>
      <w:bookmarkStart w:id="151" w:name="_Toc27844100"/>
      <w:r w:rsidRPr="00D27F78">
        <w:rPr>
          <w:rFonts w:ascii="Times New Roman" w:hAnsi="Times New Roman" w:cs="Times New Roman"/>
          <w:b/>
          <w:bCs/>
          <w:kern w:val="36"/>
          <w:sz w:val="24"/>
          <w:szCs w:val="24"/>
        </w:rPr>
        <w:t xml:space="preserve">ДЕЛЕНИЕ ТЕРРИТОРИИ КИРГИЗСКОЙ РЕСПУБЛИКИ </w:t>
      </w:r>
    </w:p>
    <w:p w:rsidR="00D27F78" w:rsidRPr="00D27F78" w:rsidRDefault="00D27F78" w:rsidP="00D27F78">
      <w:pPr>
        <w:keepNext/>
        <w:spacing w:after="0"/>
        <w:jc w:val="center"/>
        <w:outlineLvl w:val="0"/>
        <w:rPr>
          <w:rFonts w:ascii="Times New Roman" w:hAnsi="Times New Roman" w:cs="Times New Roman"/>
          <w:b/>
          <w:bCs/>
          <w:kern w:val="36"/>
          <w:sz w:val="24"/>
          <w:szCs w:val="24"/>
        </w:rPr>
      </w:pPr>
      <w:r w:rsidRPr="00D27F78">
        <w:rPr>
          <w:rFonts w:ascii="Times New Roman" w:hAnsi="Times New Roman" w:cs="Times New Roman"/>
          <w:b/>
          <w:bCs/>
          <w:kern w:val="36"/>
          <w:sz w:val="24"/>
          <w:szCs w:val="24"/>
        </w:rPr>
        <w:t xml:space="preserve">ПО ЗОНАМ С УКАЗАНИЕМ ЗИМНИХ ПЕРИОДОВ </w:t>
      </w:r>
    </w:p>
    <w:p w:rsidR="00D27F78" w:rsidRPr="00D27F78" w:rsidRDefault="00D27F78" w:rsidP="00D27F78">
      <w:pPr>
        <w:keepNext/>
        <w:spacing w:after="0"/>
        <w:jc w:val="center"/>
        <w:outlineLvl w:val="0"/>
        <w:rPr>
          <w:rFonts w:ascii="Times New Roman" w:hAnsi="Times New Roman" w:cs="Times New Roman"/>
          <w:b/>
          <w:bCs/>
          <w:kern w:val="36"/>
          <w:sz w:val="24"/>
          <w:szCs w:val="24"/>
        </w:rPr>
      </w:pPr>
      <w:r w:rsidRPr="00D27F78">
        <w:rPr>
          <w:rFonts w:ascii="Times New Roman" w:hAnsi="Times New Roman" w:cs="Times New Roman"/>
          <w:b/>
          <w:bCs/>
          <w:kern w:val="36"/>
          <w:sz w:val="24"/>
          <w:szCs w:val="24"/>
        </w:rPr>
        <w:t>И КОЭФФИЦИЕНТОВ К НОРМАМ</w:t>
      </w:r>
      <w:bookmarkEnd w:id="151"/>
    </w:p>
    <w:p w:rsidR="00D27F78" w:rsidRPr="00D27F78" w:rsidRDefault="00D27F78" w:rsidP="00D27F78">
      <w:pPr>
        <w:keepNext/>
        <w:spacing w:after="0"/>
        <w:jc w:val="center"/>
        <w:outlineLvl w:val="0"/>
        <w:rPr>
          <w:rFonts w:ascii="Times New Roman" w:hAnsi="Times New Roman" w:cs="Times New Roman"/>
          <w:b/>
          <w:bCs/>
          <w:kern w:val="36"/>
          <w:sz w:val="24"/>
          <w:szCs w:val="24"/>
        </w:rPr>
      </w:pPr>
    </w:p>
    <w:tbl>
      <w:tblPr>
        <w:tblW w:w="0" w:type="auto"/>
        <w:tblCellMar>
          <w:left w:w="0" w:type="dxa"/>
          <w:right w:w="0" w:type="dxa"/>
        </w:tblCellMar>
        <w:tblLook w:val="0000" w:firstRow="0" w:lastRow="0" w:firstColumn="0" w:lastColumn="0" w:noHBand="0" w:noVBand="0"/>
      </w:tblPr>
      <w:tblGrid>
        <w:gridCol w:w="702"/>
        <w:gridCol w:w="3732"/>
        <w:gridCol w:w="1313"/>
        <w:gridCol w:w="1202"/>
        <w:gridCol w:w="1060"/>
        <w:gridCol w:w="1346"/>
      </w:tblGrid>
      <w:tr w:rsidR="00D27F78" w:rsidRPr="00D27F78" w:rsidTr="00DF7AEB">
        <w:trPr>
          <w:trHeight w:val="15"/>
        </w:trPr>
        <w:tc>
          <w:tcPr>
            <w:tcW w:w="702" w:type="dxa"/>
            <w:shd w:val="clear" w:color="auto" w:fill="auto"/>
          </w:tcPr>
          <w:p w:rsidR="00D27F78" w:rsidRPr="00D27F78" w:rsidRDefault="00D27F78" w:rsidP="00D27F78">
            <w:pPr>
              <w:spacing w:after="0"/>
              <w:rPr>
                <w:rFonts w:ascii="Times New Roman" w:hAnsi="Times New Roman" w:cs="Times New Roman"/>
                <w:sz w:val="24"/>
                <w:szCs w:val="24"/>
              </w:rPr>
            </w:pPr>
            <w:bookmarkStart w:id="152" w:name="_Toc193443282"/>
            <w:bookmarkStart w:id="153" w:name="_Приложение_2"/>
            <w:bookmarkEnd w:id="152"/>
            <w:bookmarkEnd w:id="153"/>
          </w:p>
        </w:tc>
        <w:tc>
          <w:tcPr>
            <w:tcW w:w="3732" w:type="dxa"/>
            <w:shd w:val="clear" w:color="auto" w:fill="auto"/>
          </w:tcPr>
          <w:p w:rsidR="00D27F78" w:rsidRPr="00D27F78" w:rsidRDefault="00D27F78" w:rsidP="00D27F78">
            <w:pPr>
              <w:spacing w:after="0"/>
              <w:rPr>
                <w:rFonts w:ascii="Times New Roman" w:hAnsi="Times New Roman" w:cs="Times New Roman"/>
                <w:sz w:val="24"/>
                <w:szCs w:val="24"/>
              </w:rPr>
            </w:pPr>
          </w:p>
        </w:tc>
        <w:tc>
          <w:tcPr>
            <w:tcW w:w="1313" w:type="dxa"/>
            <w:shd w:val="clear" w:color="auto" w:fill="auto"/>
          </w:tcPr>
          <w:p w:rsidR="00D27F78" w:rsidRPr="00D27F78" w:rsidRDefault="00D27F78" w:rsidP="00D27F78">
            <w:pPr>
              <w:spacing w:after="0"/>
              <w:rPr>
                <w:rFonts w:ascii="Times New Roman" w:hAnsi="Times New Roman" w:cs="Times New Roman"/>
                <w:sz w:val="24"/>
                <w:szCs w:val="24"/>
              </w:rPr>
            </w:pPr>
          </w:p>
        </w:tc>
        <w:tc>
          <w:tcPr>
            <w:tcW w:w="1202" w:type="dxa"/>
            <w:shd w:val="clear" w:color="auto" w:fill="auto"/>
          </w:tcPr>
          <w:p w:rsidR="00D27F78" w:rsidRPr="00D27F78" w:rsidRDefault="00D27F78" w:rsidP="00D27F78">
            <w:pPr>
              <w:spacing w:after="0"/>
              <w:rPr>
                <w:rFonts w:ascii="Times New Roman" w:hAnsi="Times New Roman" w:cs="Times New Roman"/>
                <w:sz w:val="24"/>
                <w:szCs w:val="24"/>
              </w:rPr>
            </w:pPr>
          </w:p>
        </w:tc>
        <w:tc>
          <w:tcPr>
            <w:tcW w:w="1060" w:type="dxa"/>
            <w:shd w:val="clear" w:color="auto" w:fill="auto"/>
          </w:tcPr>
          <w:p w:rsidR="00D27F78" w:rsidRPr="00D27F78" w:rsidRDefault="00D27F78" w:rsidP="00D27F78">
            <w:pPr>
              <w:spacing w:after="0"/>
              <w:rPr>
                <w:rFonts w:ascii="Times New Roman" w:hAnsi="Times New Roman" w:cs="Times New Roman"/>
                <w:sz w:val="24"/>
                <w:szCs w:val="24"/>
              </w:rPr>
            </w:pPr>
          </w:p>
        </w:tc>
        <w:tc>
          <w:tcPr>
            <w:tcW w:w="1346" w:type="dxa"/>
            <w:shd w:val="clear" w:color="auto" w:fill="auto"/>
          </w:tcPr>
          <w:p w:rsidR="00D27F78" w:rsidRPr="00D27F78" w:rsidRDefault="00D27F78" w:rsidP="00D27F78">
            <w:pPr>
              <w:spacing w:after="0"/>
              <w:rPr>
                <w:rFonts w:ascii="Times New Roman" w:hAnsi="Times New Roman" w:cs="Times New Roman"/>
                <w:sz w:val="24"/>
                <w:szCs w:val="24"/>
              </w:rPr>
            </w:pPr>
          </w:p>
        </w:tc>
      </w:tr>
      <w:tr w:rsidR="00D27F78" w:rsidRPr="00D27F78" w:rsidTr="00DF7AEB">
        <w:tc>
          <w:tcPr>
            <w:tcW w:w="702"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r w:rsidRPr="00D27F78">
              <w:rPr>
                <w:color w:val="2D2D2D"/>
              </w:rPr>
              <w:t>N</w:t>
            </w:r>
            <w:r w:rsidRPr="00D27F78">
              <w:rPr>
                <w:color w:val="2D2D2D"/>
              </w:rPr>
              <w:br/>
            </w:r>
            <w:proofErr w:type="spellStart"/>
            <w:r w:rsidRPr="00D27F78">
              <w:rPr>
                <w:color w:val="2D2D2D"/>
              </w:rPr>
              <w:t>п.п</w:t>
            </w:r>
            <w:proofErr w:type="spellEnd"/>
            <w:r w:rsidRPr="00D27F78">
              <w:rPr>
                <w:color w:val="2D2D2D"/>
              </w:rPr>
              <w:t>.</w:t>
            </w:r>
          </w:p>
        </w:tc>
        <w:tc>
          <w:tcPr>
            <w:tcW w:w="3732"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r w:rsidRPr="00D27F78">
              <w:rPr>
                <w:color w:val="2D2D2D"/>
              </w:rPr>
              <w:t>Наименование республик, краев и областей</w:t>
            </w:r>
          </w:p>
        </w:tc>
        <w:tc>
          <w:tcPr>
            <w:tcW w:w="1313"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r w:rsidRPr="00D27F78">
              <w:rPr>
                <w:color w:val="2D2D2D"/>
              </w:rPr>
              <w:t>Темп</w:t>
            </w:r>
            <w:proofErr w:type="gramStart"/>
            <w:r w:rsidRPr="00D27F78">
              <w:rPr>
                <w:color w:val="2D2D2D"/>
              </w:rPr>
              <w:t>е-</w:t>
            </w:r>
            <w:proofErr w:type="gramEnd"/>
            <w:r w:rsidRPr="00D27F78">
              <w:rPr>
                <w:color w:val="2D2D2D"/>
              </w:rPr>
              <w:br/>
            </w:r>
            <w:proofErr w:type="spellStart"/>
            <w:r w:rsidRPr="00D27F78">
              <w:rPr>
                <w:color w:val="2D2D2D"/>
              </w:rPr>
              <w:t>ратурные</w:t>
            </w:r>
            <w:proofErr w:type="spellEnd"/>
            <w:r w:rsidRPr="00D27F78">
              <w:rPr>
                <w:color w:val="2D2D2D"/>
              </w:rPr>
              <w:t xml:space="preserve"> зоны</w:t>
            </w:r>
          </w:p>
        </w:tc>
        <w:tc>
          <w:tcPr>
            <w:tcW w:w="226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r w:rsidRPr="00D27F78">
              <w:rPr>
                <w:color w:val="2D2D2D"/>
              </w:rPr>
              <w:t>Расчетный зимний период</w:t>
            </w:r>
          </w:p>
        </w:tc>
        <w:tc>
          <w:tcPr>
            <w:tcW w:w="1346"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proofErr w:type="spellStart"/>
            <w:r w:rsidRPr="00D27F78">
              <w:rPr>
                <w:color w:val="2D2D2D"/>
              </w:rPr>
              <w:t>Коэ</w:t>
            </w:r>
            <w:proofErr w:type="gramStart"/>
            <w:r w:rsidRPr="00D27F78">
              <w:rPr>
                <w:color w:val="2D2D2D"/>
              </w:rPr>
              <w:t>ф</w:t>
            </w:r>
            <w:proofErr w:type="spellEnd"/>
            <w:r w:rsidRPr="00D27F78">
              <w:rPr>
                <w:color w:val="2D2D2D"/>
              </w:rPr>
              <w:t>-</w:t>
            </w:r>
            <w:proofErr w:type="gramEnd"/>
            <w:r w:rsidRPr="00D27F78">
              <w:rPr>
                <w:color w:val="2D2D2D"/>
              </w:rPr>
              <w:br/>
            </w:r>
            <w:proofErr w:type="spellStart"/>
            <w:r w:rsidRPr="00D27F78">
              <w:rPr>
                <w:color w:val="2D2D2D"/>
              </w:rPr>
              <w:t>фициенты</w:t>
            </w:r>
            <w:proofErr w:type="spellEnd"/>
            <w:r w:rsidRPr="00D27F78">
              <w:rPr>
                <w:color w:val="2D2D2D"/>
              </w:rPr>
              <w:t xml:space="preserve"> к нормам</w:t>
            </w:r>
          </w:p>
        </w:tc>
      </w:tr>
      <w:tr w:rsidR="00D27F78" w:rsidRPr="00D27F78" w:rsidTr="00DF7AEB">
        <w:tc>
          <w:tcPr>
            <w:tcW w:w="702"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27F78" w:rsidRPr="00D27F78" w:rsidRDefault="00D27F78" w:rsidP="00D27F78">
            <w:pPr>
              <w:spacing w:after="0"/>
              <w:rPr>
                <w:rFonts w:ascii="Times New Roman" w:hAnsi="Times New Roman" w:cs="Times New Roman"/>
                <w:sz w:val="24"/>
                <w:szCs w:val="24"/>
              </w:rPr>
            </w:pPr>
          </w:p>
        </w:tc>
        <w:tc>
          <w:tcPr>
            <w:tcW w:w="3732"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27F78" w:rsidRPr="00D27F78" w:rsidRDefault="00D27F78" w:rsidP="00D27F78">
            <w:pPr>
              <w:spacing w:after="0"/>
              <w:rPr>
                <w:rFonts w:ascii="Times New Roman" w:hAnsi="Times New Roman" w:cs="Times New Roman"/>
                <w:sz w:val="24"/>
                <w:szCs w:val="24"/>
              </w:rPr>
            </w:pPr>
          </w:p>
        </w:tc>
        <w:tc>
          <w:tcPr>
            <w:tcW w:w="1313"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27F78" w:rsidRPr="00D27F78" w:rsidRDefault="00D27F78" w:rsidP="00D27F78">
            <w:pPr>
              <w:spacing w:after="0"/>
              <w:rPr>
                <w:rFonts w:ascii="Times New Roman" w:hAnsi="Times New Roman" w:cs="Times New Roman"/>
                <w:sz w:val="24"/>
                <w:szCs w:val="24"/>
              </w:rPr>
            </w:pPr>
          </w:p>
        </w:tc>
        <w:tc>
          <w:tcPr>
            <w:tcW w:w="120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r w:rsidRPr="00D27F78">
              <w:rPr>
                <w:color w:val="2D2D2D"/>
              </w:rPr>
              <w:t>начало</w:t>
            </w:r>
          </w:p>
        </w:tc>
        <w:tc>
          <w:tcPr>
            <w:tcW w:w="106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r w:rsidRPr="00D27F78">
              <w:rPr>
                <w:color w:val="2D2D2D"/>
              </w:rPr>
              <w:t>конец</w:t>
            </w:r>
          </w:p>
        </w:tc>
        <w:tc>
          <w:tcPr>
            <w:tcW w:w="1346" w:type="dxa"/>
            <w:tcBorders>
              <w:top w:val="nil"/>
              <w:left w:val="single" w:sz="6" w:space="0" w:color="000000"/>
              <w:bottom w:val="single" w:sz="6" w:space="0" w:color="000000"/>
              <w:right w:val="single" w:sz="6" w:space="0" w:color="000000"/>
            </w:tcBorders>
            <w:shd w:val="clear" w:color="auto" w:fill="auto"/>
            <w:tcMar>
              <w:top w:w="0" w:type="dxa"/>
              <w:left w:w="149" w:type="dxa"/>
              <w:bottom w:w="0" w:type="dxa"/>
              <w:right w:w="149" w:type="dxa"/>
            </w:tcMar>
          </w:tcPr>
          <w:p w:rsidR="00D27F78" w:rsidRPr="00D27F78" w:rsidRDefault="00D27F78" w:rsidP="00D27F78">
            <w:pPr>
              <w:spacing w:after="0"/>
              <w:rPr>
                <w:rFonts w:ascii="Times New Roman" w:hAnsi="Times New Roman" w:cs="Times New Roman"/>
                <w:sz w:val="24"/>
                <w:szCs w:val="24"/>
              </w:rPr>
            </w:pPr>
          </w:p>
        </w:tc>
      </w:tr>
      <w:tr w:rsidR="00D27F78" w:rsidRPr="00D27F78" w:rsidTr="00DF7AEB">
        <w:tc>
          <w:tcPr>
            <w:tcW w:w="702" w:type="dxa"/>
            <w:tcBorders>
              <w:top w:val="single" w:sz="6" w:space="0" w:color="000000"/>
              <w:left w:val="single" w:sz="6" w:space="0" w:color="000000"/>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r w:rsidRPr="00D27F78">
              <w:rPr>
                <w:color w:val="2D2D2D"/>
              </w:rPr>
              <w:t>1</w:t>
            </w:r>
          </w:p>
        </w:tc>
        <w:tc>
          <w:tcPr>
            <w:tcW w:w="3732" w:type="dxa"/>
            <w:tcBorders>
              <w:top w:val="single" w:sz="6" w:space="0" w:color="000000"/>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r w:rsidRPr="00D27F78">
              <w:rPr>
                <w:color w:val="2D2D2D"/>
              </w:rPr>
              <w:t>2</w:t>
            </w:r>
          </w:p>
        </w:tc>
        <w:tc>
          <w:tcPr>
            <w:tcW w:w="1313" w:type="dxa"/>
            <w:tcBorders>
              <w:top w:val="single" w:sz="6" w:space="0" w:color="000000"/>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r w:rsidRPr="00D27F78">
              <w:rPr>
                <w:color w:val="2D2D2D"/>
              </w:rPr>
              <w:t>3</w:t>
            </w:r>
          </w:p>
        </w:tc>
        <w:tc>
          <w:tcPr>
            <w:tcW w:w="1202" w:type="dxa"/>
            <w:tcBorders>
              <w:top w:val="single" w:sz="6" w:space="0" w:color="000000"/>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r w:rsidRPr="00D27F78">
              <w:rPr>
                <w:color w:val="2D2D2D"/>
              </w:rPr>
              <w:t>4</w:t>
            </w:r>
          </w:p>
        </w:tc>
        <w:tc>
          <w:tcPr>
            <w:tcW w:w="1060" w:type="dxa"/>
            <w:tcBorders>
              <w:top w:val="single" w:sz="6" w:space="0" w:color="000000"/>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r w:rsidRPr="00D27F78">
              <w:rPr>
                <w:color w:val="2D2D2D"/>
              </w:rPr>
              <w:t>5</w:t>
            </w:r>
          </w:p>
        </w:tc>
        <w:tc>
          <w:tcPr>
            <w:tcW w:w="1346" w:type="dxa"/>
            <w:tcBorders>
              <w:top w:val="single" w:sz="6" w:space="0" w:color="000000"/>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r w:rsidRPr="00D27F78">
              <w:rPr>
                <w:color w:val="2D2D2D"/>
              </w:rPr>
              <w:t>6</w:t>
            </w:r>
          </w:p>
        </w:tc>
      </w:tr>
      <w:tr w:rsidR="00D27F78" w:rsidRPr="00D27F78" w:rsidTr="00DF7AEB">
        <w:tc>
          <w:tcPr>
            <w:tcW w:w="702"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textAlignment w:val="baseline"/>
              <w:rPr>
                <w:color w:val="2D2D2D"/>
              </w:rPr>
            </w:pPr>
            <w:r w:rsidRPr="00D27F78">
              <w:rPr>
                <w:color w:val="2D2D2D"/>
              </w:rPr>
              <w:t>1.</w:t>
            </w:r>
          </w:p>
        </w:tc>
        <w:tc>
          <w:tcPr>
            <w:tcW w:w="3732"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textAlignment w:val="baseline"/>
              <w:rPr>
                <w:color w:val="2D2D2D"/>
              </w:rPr>
            </w:pPr>
            <w:r w:rsidRPr="00D27F78">
              <w:rPr>
                <w:color w:val="2D2D2D"/>
              </w:rPr>
              <w:t>Иссык-Кульская область:</w:t>
            </w:r>
          </w:p>
        </w:tc>
        <w:tc>
          <w:tcPr>
            <w:tcW w:w="1313"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spacing w:after="0"/>
              <w:rPr>
                <w:rFonts w:ascii="Times New Roman" w:hAnsi="Times New Roman" w:cs="Times New Roman"/>
                <w:sz w:val="24"/>
                <w:szCs w:val="24"/>
              </w:rPr>
            </w:pPr>
          </w:p>
        </w:tc>
        <w:tc>
          <w:tcPr>
            <w:tcW w:w="1202"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spacing w:after="0"/>
              <w:rPr>
                <w:rFonts w:ascii="Times New Roman" w:hAnsi="Times New Roman" w:cs="Times New Roman"/>
                <w:sz w:val="24"/>
                <w:szCs w:val="24"/>
              </w:rPr>
            </w:pPr>
          </w:p>
        </w:tc>
        <w:tc>
          <w:tcPr>
            <w:tcW w:w="1060"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spacing w:after="0"/>
              <w:rPr>
                <w:rFonts w:ascii="Times New Roman" w:hAnsi="Times New Roman" w:cs="Times New Roman"/>
                <w:sz w:val="24"/>
                <w:szCs w:val="24"/>
              </w:rPr>
            </w:pPr>
          </w:p>
        </w:tc>
        <w:tc>
          <w:tcPr>
            <w:tcW w:w="1346"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spacing w:after="0"/>
              <w:rPr>
                <w:rFonts w:ascii="Times New Roman" w:hAnsi="Times New Roman" w:cs="Times New Roman"/>
                <w:sz w:val="24"/>
                <w:szCs w:val="24"/>
              </w:rPr>
            </w:pPr>
          </w:p>
        </w:tc>
      </w:tr>
      <w:tr w:rsidR="00D27F78" w:rsidRPr="00D27F78" w:rsidTr="00DF7AEB">
        <w:tc>
          <w:tcPr>
            <w:tcW w:w="702"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textAlignment w:val="baseline"/>
              <w:rPr>
                <w:color w:val="2D2D2D"/>
              </w:rPr>
            </w:pPr>
          </w:p>
        </w:tc>
        <w:tc>
          <w:tcPr>
            <w:tcW w:w="3732"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textAlignment w:val="baseline"/>
              <w:rPr>
                <w:color w:val="2D2D2D"/>
              </w:rPr>
            </w:pPr>
            <w:r w:rsidRPr="00D27F78">
              <w:rPr>
                <w:color w:val="2D2D2D"/>
              </w:rPr>
              <w:t xml:space="preserve">а) Иссык-Кульский, </w:t>
            </w:r>
            <w:proofErr w:type="spellStart"/>
            <w:r w:rsidRPr="00D27F78">
              <w:rPr>
                <w:color w:val="2D2D2D"/>
              </w:rPr>
              <w:t>Тонский</w:t>
            </w:r>
            <w:proofErr w:type="spellEnd"/>
            <w:r w:rsidRPr="00D27F78">
              <w:rPr>
                <w:color w:val="2D2D2D"/>
              </w:rPr>
              <w:t xml:space="preserve"> районы</w:t>
            </w:r>
          </w:p>
        </w:tc>
        <w:tc>
          <w:tcPr>
            <w:tcW w:w="1313"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r w:rsidRPr="00D27F78">
              <w:rPr>
                <w:color w:val="2D2D2D"/>
              </w:rPr>
              <w:t>II</w:t>
            </w:r>
          </w:p>
        </w:tc>
        <w:tc>
          <w:tcPr>
            <w:tcW w:w="1202"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r w:rsidRPr="00D27F78">
              <w:rPr>
                <w:color w:val="2D2D2D"/>
              </w:rPr>
              <w:t>25.XI</w:t>
            </w:r>
          </w:p>
        </w:tc>
        <w:tc>
          <w:tcPr>
            <w:tcW w:w="1060"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r w:rsidRPr="00D27F78">
              <w:rPr>
                <w:color w:val="2D2D2D"/>
              </w:rPr>
              <w:t>15.III</w:t>
            </w:r>
          </w:p>
        </w:tc>
        <w:tc>
          <w:tcPr>
            <w:tcW w:w="1346"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r w:rsidRPr="00D27F78">
              <w:rPr>
                <w:color w:val="2D2D2D"/>
              </w:rPr>
              <w:t>0,9</w:t>
            </w:r>
          </w:p>
        </w:tc>
      </w:tr>
      <w:tr w:rsidR="00D27F78" w:rsidRPr="00D27F78" w:rsidTr="00DF7AEB">
        <w:tc>
          <w:tcPr>
            <w:tcW w:w="702"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textAlignment w:val="baseline"/>
              <w:rPr>
                <w:color w:val="2D2D2D"/>
              </w:rPr>
            </w:pPr>
          </w:p>
        </w:tc>
        <w:tc>
          <w:tcPr>
            <w:tcW w:w="3732"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textAlignment w:val="baseline"/>
              <w:rPr>
                <w:color w:val="2D2D2D"/>
              </w:rPr>
            </w:pPr>
            <w:r w:rsidRPr="00D27F78">
              <w:rPr>
                <w:color w:val="2D2D2D"/>
              </w:rPr>
              <w:t xml:space="preserve">б) </w:t>
            </w:r>
            <w:proofErr w:type="spellStart"/>
            <w:r w:rsidRPr="00D27F78">
              <w:rPr>
                <w:color w:val="2D2D2D"/>
              </w:rPr>
              <w:t>Тюпский</w:t>
            </w:r>
            <w:proofErr w:type="spellEnd"/>
            <w:r w:rsidRPr="00D27F78">
              <w:rPr>
                <w:color w:val="2D2D2D"/>
              </w:rPr>
              <w:t>, Ак-</w:t>
            </w:r>
            <w:proofErr w:type="spellStart"/>
            <w:r w:rsidRPr="00D27F78">
              <w:rPr>
                <w:color w:val="2D2D2D"/>
              </w:rPr>
              <w:t>Суйский</w:t>
            </w:r>
            <w:proofErr w:type="spellEnd"/>
            <w:r w:rsidRPr="00D27F78">
              <w:rPr>
                <w:color w:val="2D2D2D"/>
              </w:rPr>
              <w:t xml:space="preserve"> районы</w:t>
            </w:r>
          </w:p>
        </w:tc>
        <w:tc>
          <w:tcPr>
            <w:tcW w:w="1313"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r w:rsidRPr="00D27F78">
              <w:rPr>
                <w:color w:val="2D2D2D"/>
              </w:rPr>
              <w:t>III</w:t>
            </w:r>
          </w:p>
        </w:tc>
        <w:tc>
          <w:tcPr>
            <w:tcW w:w="1202"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r w:rsidRPr="00D27F78">
              <w:rPr>
                <w:color w:val="2D2D2D"/>
              </w:rPr>
              <w:t>15.XI</w:t>
            </w:r>
          </w:p>
        </w:tc>
        <w:tc>
          <w:tcPr>
            <w:tcW w:w="1060"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r w:rsidRPr="00D27F78">
              <w:rPr>
                <w:color w:val="2D2D2D"/>
              </w:rPr>
              <w:t>31.III</w:t>
            </w:r>
          </w:p>
        </w:tc>
        <w:tc>
          <w:tcPr>
            <w:tcW w:w="1346"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r w:rsidRPr="00D27F78">
              <w:rPr>
                <w:color w:val="2D2D2D"/>
              </w:rPr>
              <w:t>0,9</w:t>
            </w:r>
          </w:p>
        </w:tc>
      </w:tr>
      <w:tr w:rsidR="00D27F78" w:rsidRPr="00D27F78" w:rsidTr="00DF7AEB">
        <w:tc>
          <w:tcPr>
            <w:tcW w:w="702"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spacing w:after="0"/>
              <w:rPr>
                <w:rFonts w:ascii="Times New Roman" w:hAnsi="Times New Roman" w:cs="Times New Roman"/>
                <w:sz w:val="24"/>
                <w:szCs w:val="24"/>
              </w:rPr>
            </w:pPr>
          </w:p>
        </w:tc>
        <w:tc>
          <w:tcPr>
            <w:tcW w:w="3732"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textAlignment w:val="baseline"/>
              <w:rPr>
                <w:color w:val="2D2D2D"/>
              </w:rPr>
            </w:pPr>
            <w:r w:rsidRPr="00D27F78">
              <w:rPr>
                <w:color w:val="2D2D2D"/>
              </w:rPr>
              <w:t xml:space="preserve">в) </w:t>
            </w:r>
            <w:proofErr w:type="spellStart"/>
            <w:r w:rsidRPr="00D27F78">
              <w:rPr>
                <w:color w:val="2D2D2D"/>
              </w:rPr>
              <w:t>Джеты-Огузский</w:t>
            </w:r>
            <w:proofErr w:type="spellEnd"/>
            <w:r w:rsidRPr="00D27F78">
              <w:rPr>
                <w:color w:val="2D2D2D"/>
              </w:rPr>
              <w:t xml:space="preserve"> район</w:t>
            </w:r>
          </w:p>
        </w:tc>
        <w:tc>
          <w:tcPr>
            <w:tcW w:w="1313"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r w:rsidRPr="00D27F78">
              <w:rPr>
                <w:color w:val="2D2D2D"/>
              </w:rPr>
              <w:t>IV</w:t>
            </w:r>
          </w:p>
        </w:tc>
        <w:tc>
          <w:tcPr>
            <w:tcW w:w="1202"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r w:rsidRPr="00D27F78">
              <w:rPr>
                <w:color w:val="2D2D2D"/>
              </w:rPr>
              <w:t>20.X</w:t>
            </w:r>
          </w:p>
        </w:tc>
        <w:tc>
          <w:tcPr>
            <w:tcW w:w="1060"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r w:rsidRPr="00D27F78">
              <w:rPr>
                <w:color w:val="2D2D2D"/>
              </w:rPr>
              <w:t>10.IV</w:t>
            </w:r>
          </w:p>
        </w:tc>
        <w:tc>
          <w:tcPr>
            <w:tcW w:w="1346"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r w:rsidRPr="00D27F78">
              <w:rPr>
                <w:color w:val="2D2D2D"/>
              </w:rPr>
              <w:t>1</w:t>
            </w:r>
          </w:p>
        </w:tc>
      </w:tr>
      <w:tr w:rsidR="00D27F78" w:rsidRPr="00D27F78" w:rsidTr="00DF7AEB">
        <w:tc>
          <w:tcPr>
            <w:tcW w:w="702"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textAlignment w:val="baseline"/>
              <w:rPr>
                <w:color w:val="2D2D2D"/>
              </w:rPr>
            </w:pPr>
            <w:r w:rsidRPr="00D27F78">
              <w:rPr>
                <w:color w:val="2D2D2D"/>
              </w:rPr>
              <w:t>2.</w:t>
            </w:r>
          </w:p>
        </w:tc>
        <w:tc>
          <w:tcPr>
            <w:tcW w:w="3732"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textAlignment w:val="baseline"/>
              <w:rPr>
                <w:color w:val="2D2D2D"/>
              </w:rPr>
            </w:pPr>
            <w:proofErr w:type="spellStart"/>
            <w:r w:rsidRPr="00D27F78">
              <w:rPr>
                <w:color w:val="2D2D2D"/>
              </w:rPr>
              <w:t>Нарынская</w:t>
            </w:r>
            <w:proofErr w:type="spellEnd"/>
            <w:r w:rsidRPr="00D27F78">
              <w:rPr>
                <w:color w:val="2D2D2D"/>
              </w:rPr>
              <w:t xml:space="preserve"> область:</w:t>
            </w:r>
          </w:p>
        </w:tc>
        <w:tc>
          <w:tcPr>
            <w:tcW w:w="1313"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spacing w:after="0"/>
              <w:rPr>
                <w:rFonts w:ascii="Times New Roman" w:hAnsi="Times New Roman" w:cs="Times New Roman"/>
                <w:sz w:val="24"/>
                <w:szCs w:val="24"/>
              </w:rPr>
            </w:pPr>
          </w:p>
        </w:tc>
        <w:tc>
          <w:tcPr>
            <w:tcW w:w="1202"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spacing w:after="0"/>
              <w:rPr>
                <w:rFonts w:ascii="Times New Roman" w:hAnsi="Times New Roman" w:cs="Times New Roman"/>
                <w:sz w:val="24"/>
                <w:szCs w:val="24"/>
              </w:rPr>
            </w:pPr>
          </w:p>
        </w:tc>
        <w:tc>
          <w:tcPr>
            <w:tcW w:w="1060"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spacing w:after="0"/>
              <w:rPr>
                <w:rFonts w:ascii="Times New Roman" w:hAnsi="Times New Roman" w:cs="Times New Roman"/>
                <w:sz w:val="24"/>
                <w:szCs w:val="24"/>
              </w:rPr>
            </w:pPr>
          </w:p>
        </w:tc>
        <w:tc>
          <w:tcPr>
            <w:tcW w:w="1346"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p>
        </w:tc>
      </w:tr>
      <w:tr w:rsidR="00D27F78" w:rsidRPr="00D27F78" w:rsidTr="00DF7AEB">
        <w:tc>
          <w:tcPr>
            <w:tcW w:w="702"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textAlignment w:val="baseline"/>
              <w:rPr>
                <w:color w:val="2D2D2D"/>
              </w:rPr>
            </w:pPr>
          </w:p>
        </w:tc>
        <w:tc>
          <w:tcPr>
            <w:tcW w:w="3732"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textAlignment w:val="baseline"/>
              <w:rPr>
                <w:color w:val="2D2D2D"/>
              </w:rPr>
            </w:pPr>
            <w:r w:rsidRPr="00D27F78">
              <w:rPr>
                <w:color w:val="2D2D2D"/>
              </w:rPr>
              <w:t>а) Ак-</w:t>
            </w:r>
            <w:proofErr w:type="spellStart"/>
            <w:r w:rsidRPr="00D27F78">
              <w:rPr>
                <w:color w:val="2D2D2D"/>
              </w:rPr>
              <w:t>Талинский</w:t>
            </w:r>
            <w:proofErr w:type="spellEnd"/>
            <w:r w:rsidRPr="00D27F78">
              <w:rPr>
                <w:color w:val="2D2D2D"/>
              </w:rPr>
              <w:t xml:space="preserve"> район</w:t>
            </w:r>
          </w:p>
        </w:tc>
        <w:tc>
          <w:tcPr>
            <w:tcW w:w="1313"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r w:rsidRPr="00D27F78">
              <w:rPr>
                <w:color w:val="2D2D2D"/>
              </w:rPr>
              <w:t>III</w:t>
            </w:r>
          </w:p>
        </w:tc>
        <w:tc>
          <w:tcPr>
            <w:tcW w:w="1202"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r w:rsidRPr="00D27F78">
              <w:rPr>
                <w:color w:val="2D2D2D"/>
              </w:rPr>
              <w:t>10.XI</w:t>
            </w:r>
          </w:p>
        </w:tc>
        <w:tc>
          <w:tcPr>
            <w:tcW w:w="1060"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r w:rsidRPr="00D27F78">
              <w:rPr>
                <w:color w:val="2D2D2D"/>
              </w:rPr>
              <w:t>31.III</w:t>
            </w:r>
          </w:p>
        </w:tc>
        <w:tc>
          <w:tcPr>
            <w:tcW w:w="1346"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r w:rsidRPr="00D27F78">
              <w:rPr>
                <w:color w:val="2D2D2D"/>
              </w:rPr>
              <w:t>1</w:t>
            </w:r>
          </w:p>
        </w:tc>
      </w:tr>
      <w:tr w:rsidR="00D27F78" w:rsidRPr="00D27F78" w:rsidTr="00DF7AEB">
        <w:tc>
          <w:tcPr>
            <w:tcW w:w="702"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textAlignment w:val="baseline"/>
              <w:rPr>
                <w:color w:val="2D2D2D"/>
              </w:rPr>
            </w:pPr>
            <w:r w:rsidRPr="00D27F78">
              <w:rPr>
                <w:color w:val="2D2D2D"/>
              </w:rPr>
              <w:br/>
            </w:r>
          </w:p>
        </w:tc>
        <w:tc>
          <w:tcPr>
            <w:tcW w:w="3732"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textAlignment w:val="baseline"/>
              <w:rPr>
                <w:color w:val="2D2D2D"/>
              </w:rPr>
            </w:pPr>
            <w:r w:rsidRPr="00D27F78">
              <w:rPr>
                <w:color w:val="2D2D2D"/>
              </w:rPr>
              <w:t xml:space="preserve">б) </w:t>
            </w:r>
            <w:proofErr w:type="spellStart"/>
            <w:r w:rsidRPr="00D27F78">
              <w:rPr>
                <w:color w:val="2D2D2D"/>
              </w:rPr>
              <w:t>Ат-Башинский</w:t>
            </w:r>
            <w:proofErr w:type="spellEnd"/>
            <w:r w:rsidRPr="00D27F78">
              <w:rPr>
                <w:color w:val="2D2D2D"/>
              </w:rPr>
              <w:t xml:space="preserve">, </w:t>
            </w:r>
            <w:proofErr w:type="spellStart"/>
            <w:r w:rsidRPr="00D27F78">
              <w:rPr>
                <w:color w:val="2D2D2D"/>
              </w:rPr>
              <w:t>Джумгальский</w:t>
            </w:r>
            <w:proofErr w:type="spellEnd"/>
            <w:r w:rsidRPr="00D27F78">
              <w:rPr>
                <w:color w:val="2D2D2D"/>
              </w:rPr>
              <w:t xml:space="preserve">, </w:t>
            </w:r>
            <w:proofErr w:type="spellStart"/>
            <w:r w:rsidRPr="00D27F78">
              <w:rPr>
                <w:color w:val="2D2D2D"/>
              </w:rPr>
              <w:t>Кочкорский</w:t>
            </w:r>
            <w:proofErr w:type="spellEnd"/>
            <w:r w:rsidRPr="00D27F78">
              <w:rPr>
                <w:color w:val="2D2D2D"/>
              </w:rPr>
              <w:t xml:space="preserve">, </w:t>
            </w:r>
            <w:proofErr w:type="spellStart"/>
            <w:r w:rsidRPr="00D27F78">
              <w:rPr>
                <w:color w:val="2D2D2D"/>
              </w:rPr>
              <w:t>Тогуз</w:t>
            </w:r>
            <w:proofErr w:type="spellEnd"/>
            <w:r w:rsidRPr="00D27F78">
              <w:rPr>
                <w:color w:val="2D2D2D"/>
              </w:rPr>
              <w:t xml:space="preserve">, </w:t>
            </w:r>
            <w:proofErr w:type="spellStart"/>
            <w:r w:rsidRPr="00D27F78">
              <w:rPr>
                <w:color w:val="2D2D2D"/>
              </w:rPr>
              <w:t>Тороусский</w:t>
            </w:r>
            <w:proofErr w:type="spellEnd"/>
            <w:r w:rsidRPr="00D27F78">
              <w:rPr>
                <w:color w:val="2D2D2D"/>
              </w:rPr>
              <w:t xml:space="preserve">, </w:t>
            </w:r>
            <w:proofErr w:type="spellStart"/>
            <w:r w:rsidRPr="00D27F78">
              <w:rPr>
                <w:color w:val="2D2D2D"/>
              </w:rPr>
              <w:t>Тяньшаньский</w:t>
            </w:r>
            <w:proofErr w:type="spellEnd"/>
            <w:r w:rsidRPr="00D27F78">
              <w:rPr>
                <w:color w:val="2D2D2D"/>
              </w:rPr>
              <w:t xml:space="preserve"> районы</w:t>
            </w:r>
          </w:p>
        </w:tc>
        <w:tc>
          <w:tcPr>
            <w:tcW w:w="1313"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r w:rsidRPr="00D27F78">
              <w:rPr>
                <w:color w:val="2D2D2D"/>
              </w:rPr>
              <w:t>IV</w:t>
            </w:r>
          </w:p>
        </w:tc>
        <w:tc>
          <w:tcPr>
            <w:tcW w:w="1202"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r w:rsidRPr="00D27F78">
              <w:rPr>
                <w:color w:val="2D2D2D"/>
              </w:rPr>
              <w:t>20.Х</w:t>
            </w:r>
          </w:p>
        </w:tc>
        <w:tc>
          <w:tcPr>
            <w:tcW w:w="1060"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r w:rsidRPr="00D27F78">
              <w:rPr>
                <w:color w:val="2D2D2D"/>
              </w:rPr>
              <w:t>15.IV</w:t>
            </w:r>
          </w:p>
        </w:tc>
        <w:tc>
          <w:tcPr>
            <w:tcW w:w="1346"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r w:rsidRPr="00D27F78">
              <w:rPr>
                <w:color w:val="2D2D2D"/>
              </w:rPr>
              <w:t>1,1</w:t>
            </w:r>
          </w:p>
        </w:tc>
      </w:tr>
      <w:tr w:rsidR="00D27F78" w:rsidRPr="00D27F78" w:rsidTr="00DF7AEB">
        <w:tc>
          <w:tcPr>
            <w:tcW w:w="702"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textAlignment w:val="baseline"/>
              <w:rPr>
                <w:color w:val="2D2D2D"/>
              </w:rPr>
            </w:pPr>
            <w:r w:rsidRPr="00D27F78">
              <w:rPr>
                <w:color w:val="2D2D2D"/>
              </w:rPr>
              <w:t>3.</w:t>
            </w:r>
          </w:p>
        </w:tc>
        <w:tc>
          <w:tcPr>
            <w:tcW w:w="3732"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textAlignment w:val="baseline"/>
              <w:rPr>
                <w:color w:val="2D2D2D"/>
              </w:rPr>
            </w:pPr>
            <w:proofErr w:type="spellStart"/>
            <w:r w:rsidRPr="00D27F78">
              <w:rPr>
                <w:color w:val="2D2D2D"/>
              </w:rPr>
              <w:t>Ошская</w:t>
            </w:r>
            <w:proofErr w:type="spellEnd"/>
            <w:r w:rsidRPr="00D27F78">
              <w:rPr>
                <w:color w:val="2D2D2D"/>
              </w:rPr>
              <w:t xml:space="preserve"> область:</w:t>
            </w:r>
          </w:p>
        </w:tc>
        <w:tc>
          <w:tcPr>
            <w:tcW w:w="1313"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spacing w:after="0"/>
              <w:rPr>
                <w:rFonts w:ascii="Times New Roman" w:hAnsi="Times New Roman" w:cs="Times New Roman"/>
                <w:sz w:val="24"/>
                <w:szCs w:val="24"/>
              </w:rPr>
            </w:pPr>
          </w:p>
        </w:tc>
        <w:tc>
          <w:tcPr>
            <w:tcW w:w="1202"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spacing w:after="0"/>
              <w:rPr>
                <w:rFonts w:ascii="Times New Roman" w:hAnsi="Times New Roman" w:cs="Times New Roman"/>
                <w:sz w:val="24"/>
                <w:szCs w:val="24"/>
              </w:rPr>
            </w:pPr>
          </w:p>
        </w:tc>
        <w:tc>
          <w:tcPr>
            <w:tcW w:w="1060"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spacing w:after="0"/>
              <w:rPr>
                <w:rFonts w:ascii="Times New Roman" w:hAnsi="Times New Roman" w:cs="Times New Roman"/>
                <w:sz w:val="24"/>
                <w:szCs w:val="24"/>
              </w:rPr>
            </w:pPr>
          </w:p>
        </w:tc>
        <w:tc>
          <w:tcPr>
            <w:tcW w:w="1346"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spacing w:after="0"/>
              <w:rPr>
                <w:rFonts w:ascii="Times New Roman" w:hAnsi="Times New Roman" w:cs="Times New Roman"/>
                <w:sz w:val="24"/>
                <w:szCs w:val="24"/>
              </w:rPr>
            </w:pPr>
          </w:p>
        </w:tc>
      </w:tr>
      <w:tr w:rsidR="00D27F78" w:rsidRPr="00D27F78" w:rsidTr="00DF7AEB">
        <w:tc>
          <w:tcPr>
            <w:tcW w:w="702"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textAlignment w:val="baseline"/>
              <w:rPr>
                <w:color w:val="2D2D2D"/>
              </w:rPr>
            </w:pPr>
            <w:r w:rsidRPr="00D27F78">
              <w:rPr>
                <w:color w:val="2D2D2D"/>
              </w:rPr>
              <w:br/>
            </w:r>
          </w:p>
        </w:tc>
        <w:tc>
          <w:tcPr>
            <w:tcW w:w="3732"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textAlignment w:val="baseline"/>
              <w:rPr>
                <w:color w:val="2D2D2D"/>
              </w:rPr>
            </w:pPr>
            <w:r w:rsidRPr="00D27F78">
              <w:rPr>
                <w:color w:val="2D2D2D"/>
              </w:rPr>
              <w:t xml:space="preserve">а) </w:t>
            </w:r>
            <w:proofErr w:type="spellStart"/>
            <w:r w:rsidRPr="00D27F78">
              <w:rPr>
                <w:color w:val="2D2D2D"/>
              </w:rPr>
              <w:t>Араванский</w:t>
            </w:r>
            <w:proofErr w:type="spellEnd"/>
            <w:r w:rsidRPr="00D27F78">
              <w:rPr>
                <w:color w:val="2D2D2D"/>
              </w:rPr>
              <w:t>, Кара-</w:t>
            </w:r>
            <w:proofErr w:type="spellStart"/>
            <w:r w:rsidRPr="00D27F78">
              <w:rPr>
                <w:color w:val="2D2D2D"/>
              </w:rPr>
              <w:t>Суйский</w:t>
            </w:r>
            <w:proofErr w:type="spellEnd"/>
            <w:r w:rsidRPr="00D27F78">
              <w:rPr>
                <w:color w:val="2D2D2D"/>
              </w:rPr>
              <w:t xml:space="preserve">, </w:t>
            </w:r>
            <w:proofErr w:type="gramStart"/>
            <w:r w:rsidRPr="00D27F78">
              <w:rPr>
                <w:color w:val="2D2D2D"/>
              </w:rPr>
              <w:t>Ленинский</w:t>
            </w:r>
            <w:proofErr w:type="gramEnd"/>
            <w:r w:rsidRPr="00D27F78">
              <w:rPr>
                <w:color w:val="2D2D2D"/>
              </w:rPr>
              <w:t xml:space="preserve">, </w:t>
            </w:r>
            <w:proofErr w:type="spellStart"/>
            <w:r w:rsidRPr="00D27F78">
              <w:rPr>
                <w:color w:val="2D2D2D"/>
              </w:rPr>
              <w:t>Ляйлякский</w:t>
            </w:r>
            <w:proofErr w:type="spellEnd"/>
            <w:r w:rsidRPr="00D27F78">
              <w:rPr>
                <w:color w:val="2D2D2D"/>
              </w:rPr>
              <w:t xml:space="preserve">, </w:t>
            </w:r>
            <w:proofErr w:type="spellStart"/>
            <w:r w:rsidRPr="00D27F78">
              <w:rPr>
                <w:color w:val="2D2D2D"/>
              </w:rPr>
              <w:t>Наукатский</w:t>
            </w:r>
            <w:proofErr w:type="spellEnd"/>
            <w:r w:rsidRPr="00D27F78">
              <w:rPr>
                <w:color w:val="2D2D2D"/>
              </w:rPr>
              <w:t xml:space="preserve">, </w:t>
            </w:r>
            <w:proofErr w:type="spellStart"/>
            <w:r w:rsidRPr="00D27F78">
              <w:rPr>
                <w:color w:val="2D2D2D"/>
              </w:rPr>
              <w:t>Узгенский</w:t>
            </w:r>
            <w:proofErr w:type="spellEnd"/>
            <w:r w:rsidRPr="00D27F78">
              <w:rPr>
                <w:color w:val="2D2D2D"/>
              </w:rPr>
              <w:t xml:space="preserve"> и </w:t>
            </w:r>
            <w:proofErr w:type="spellStart"/>
            <w:r w:rsidRPr="00D27F78">
              <w:rPr>
                <w:color w:val="2D2D2D"/>
              </w:rPr>
              <w:t>Фрунзенский</w:t>
            </w:r>
            <w:proofErr w:type="spellEnd"/>
            <w:r w:rsidRPr="00D27F78">
              <w:rPr>
                <w:color w:val="2D2D2D"/>
              </w:rPr>
              <w:t xml:space="preserve"> районы</w:t>
            </w:r>
          </w:p>
        </w:tc>
        <w:tc>
          <w:tcPr>
            <w:tcW w:w="1313"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r w:rsidRPr="00D27F78">
              <w:rPr>
                <w:color w:val="2D2D2D"/>
              </w:rPr>
              <w:t>I</w:t>
            </w:r>
          </w:p>
        </w:tc>
        <w:tc>
          <w:tcPr>
            <w:tcW w:w="1202"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r w:rsidRPr="00D27F78">
              <w:rPr>
                <w:color w:val="2D2D2D"/>
              </w:rPr>
              <w:t>15.XII</w:t>
            </w:r>
          </w:p>
        </w:tc>
        <w:tc>
          <w:tcPr>
            <w:tcW w:w="1060"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r w:rsidRPr="00D27F78">
              <w:rPr>
                <w:color w:val="2D2D2D"/>
              </w:rPr>
              <w:t>20.II</w:t>
            </w:r>
          </w:p>
        </w:tc>
        <w:tc>
          <w:tcPr>
            <w:tcW w:w="1346"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r w:rsidRPr="00D27F78">
              <w:rPr>
                <w:color w:val="2D2D2D"/>
              </w:rPr>
              <w:t>0,8</w:t>
            </w:r>
          </w:p>
        </w:tc>
      </w:tr>
      <w:tr w:rsidR="00D27F78" w:rsidRPr="00D27F78" w:rsidTr="00DF7AEB">
        <w:tc>
          <w:tcPr>
            <w:tcW w:w="702"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textAlignment w:val="baseline"/>
              <w:rPr>
                <w:color w:val="2D2D2D"/>
              </w:rPr>
            </w:pPr>
            <w:r w:rsidRPr="00D27F78">
              <w:rPr>
                <w:color w:val="2D2D2D"/>
              </w:rPr>
              <w:br/>
            </w:r>
          </w:p>
        </w:tc>
        <w:tc>
          <w:tcPr>
            <w:tcW w:w="3732"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textAlignment w:val="baseline"/>
              <w:rPr>
                <w:color w:val="2D2D2D"/>
              </w:rPr>
            </w:pPr>
            <w:r w:rsidRPr="00D27F78">
              <w:rPr>
                <w:color w:val="2D2D2D"/>
              </w:rPr>
              <w:t xml:space="preserve">б) </w:t>
            </w:r>
            <w:proofErr w:type="spellStart"/>
            <w:r w:rsidRPr="00D27F78">
              <w:rPr>
                <w:color w:val="2D2D2D"/>
              </w:rPr>
              <w:t>Алайский</w:t>
            </w:r>
            <w:proofErr w:type="spellEnd"/>
            <w:r w:rsidRPr="00D27F78">
              <w:rPr>
                <w:color w:val="2D2D2D"/>
              </w:rPr>
              <w:t>, Ала-</w:t>
            </w:r>
            <w:proofErr w:type="spellStart"/>
            <w:r w:rsidRPr="00D27F78">
              <w:rPr>
                <w:color w:val="2D2D2D"/>
              </w:rPr>
              <w:t>Букинский</w:t>
            </w:r>
            <w:proofErr w:type="spellEnd"/>
            <w:r w:rsidRPr="00D27F78">
              <w:rPr>
                <w:color w:val="2D2D2D"/>
              </w:rPr>
              <w:t xml:space="preserve">, </w:t>
            </w:r>
            <w:proofErr w:type="spellStart"/>
            <w:r w:rsidRPr="00D27F78">
              <w:rPr>
                <w:color w:val="2D2D2D"/>
              </w:rPr>
              <w:t>Баткенский</w:t>
            </w:r>
            <w:proofErr w:type="spellEnd"/>
            <w:r w:rsidRPr="00D27F78">
              <w:rPr>
                <w:color w:val="2D2D2D"/>
              </w:rPr>
              <w:t xml:space="preserve">, </w:t>
            </w:r>
            <w:proofErr w:type="spellStart"/>
            <w:r w:rsidRPr="00D27F78">
              <w:rPr>
                <w:color w:val="2D2D2D"/>
              </w:rPr>
              <w:t>Джанги-Джольский</w:t>
            </w:r>
            <w:proofErr w:type="spellEnd"/>
            <w:r w:rsidRPr="00D27F78">
              <w:rPr>
                <w:color w:val="2D2D2D"/>
              </w:rPr>
              <w:t xml:space="preserve">, </w:t>
            </w:r>
            <w:proofErr w:type="spellStart"/>
            <w:r w:rsidRPr="00D27F78">
              <w:rPr>
                <w:color w:val="2D2D2D"/>
              </w:rPr>
              <w:t>Сузакский</w:t>
            </w:r>
            <w:proofErr w:type="spellEnd"/>
            <w:r w:rsidRPr="00D27F78">
              <w:rPr>
                <w:color w:val="2D2D2D"/>
              </w:rPr>
              <w:t xml:space="preserve"> и </w:t>
            </w:r>
            <w:proofErr w:type="gramStart"/>
            <w:r w:rsidRPr="00D27F78">
              <w:rPr>
                <w:color w:val="2D2D2D"/>
              </w:rPr>
              <w:t>Советский</w:t>
            </w:r>
            <w:proofErr w:type="gramEnd"/>
            <w:r w:rsidRPr="00D27F78">
              <w:rPr>
                <w:color w:val="2D2D2D"/>
              </w:rPr>
              <w:t xml:space="preserve"> районы</w:t>
            </w:r>
          </w:p>
        </w:tc>
        <w:tc>
          <w:tcPr>
            <w:tcW w:w="1313"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r w:rsidRPr="00D27F78">
              <w:rPr>
                <w:color w:val="2D2D2D"/>
              </w:rPr>
              <w:t>II</w:t>
            </w:r>
          </w:p>
        </w:tc>
        <w:tc>
          <w:tcPr>
            <w:tcW w:w="1202"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r w:rsidRPr="00D27F78">
              <w:rPr>
                <w:color w:val="2D2D2D"/>
              </w:rPr>
              <w:t>15.XI</w:t>
            </w:r>
          </w:p>
        </w:tc>
        <w:tc>
          <w:tcPr>
            <w:tcW w:w="1060"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r w:rsidRPr="00D27F78">
              <w:rPr>
                <w:color w:val="2D2D2D"/>
              </w:rPr>
              <w:t>20.III</w:t>
            </w:r>
          </w:p>
        </w:tc>
        <w:tc>
          <w:tcPr>
            <w:tcW w:w="1346"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r w:rsidRPr="00D27F78">
              <w:rPr>
                <w:color w:val="2D2D2D"/>
              </w:rPr>
              <w:t>1</w:t>
            </w:r>
          </w:p>
        </w:tc>
      </w:tr>
      <w:tr w:rsidR="00D27F78" w:rsidRPr="00D27F78" w:rsidTr="00DF7AEB">
        <w:tc>
          <w:tcPr>
            <w:tcW w:w="702"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textAlignment w:val="baseline"/>
              <w:rPr>
                <w:color w:val="2D2D2D"/>
              </w:rPr>
            </w:pPr>
          </w:p>
        </w:tc>
        <w:tc>
          <w:tcPr>
            <w:tcW w:w="3732"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textAlignment w:val="baseline"/>
              <w:rPr>
                <w:color w:val="2D2D2D"/>
              </w:rPr>
            </w:pPr>
            <w:r w:rsidRPr="00D27F78">
              <w:rPr>
                <w:color w:val="2D2D2D"/>
              </w:rPr>
              <w:t xml:space="preserve">в) </w:t>
            </w:r>
            <w:proofErr w:type="spellStart"/>
            <w:r w:rsidRPr="00D27F78">
              <w:rPr>
                <w:color w:val="2D2D2D"/>
              </w:rPr>
              <w:t>Токтогульский</w:t>
            </w:r>
            <w:proofErr w:type="spellEnd"/>
            <w:r w:rsidRPr="00D27F78">
              <w:rPr>
                <w:color w:val="2D2D2D"/>
              </w:rPr>
              <w:t xml:space="preserve"> район</w:t>
            </w:r>
          </w:p>
        </w:tc>
        <w:tc>
          <w:tcPr>
            <w:tcW w:w="1313"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r w:rsidRPr="00D27F78">
              <w:rPr>
                <w:color w:val="2D2D2D"/>
              </w:rPr>
              <w:t>III</w:t>
            </w:r>
          </w:p>
        </w:tc>
        <w:tc>
          <w:tcPr>
            <w:tcW w:w="1202"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r w:rsidRPr="00D27F78">
              <w:rPr>
                <w:color w:val="2D2D2D"/>
              </w:rPr>
              <w:t>1.XII</w:t>
            </w:r>
          </w:p>
        </w:tc>
        <w:tc>
          <w:tcPr>
            <w:tcW w:w="1060"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r w:rsidRPr="00D27F78">
              <w:rPr>
                <w:color w:val="2D2D2D"/>
              </w:rPr>
              <w:t>10.III</w:t>
            </w:r>
          </w:p>
        </w:tc>
        <w:tc>
          <w:tcPr>
            <w:tcW w:w="1346"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r w:rsidRPr="00D27F78">
              <w:rPr>
                <w:color w:val="2D2D2D"/>
              </w:rPr>
              <w:t>0,7</w:t>
            </w:r>
          </w:p>
        </w:tc>
      </w:tr>
      <w:tr w:rsidR="00D27F78" w:rsidRPr="00D27F78" w:rsidTr="00DF7AEB">
        <w:tc>
          <w:tcPr>
            <w:tcW w:w="702"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textAlignment w:val="baseline"/>
              <w:rPr>
                <w:color w:val="2D2D2D"/>
              </w:rPr>
            </w:pPr>
            <w:r w:rsidRPr="00D27F78">
              <w:rPr>
                <w:color w:val="2D2D2D"/>
              </w:rPr>
              <w:t>4.</w:t>
            </w:r>
          </w:p>
        </w:tc>
        <w:tc>
          <w:tcPr>
            <w:tcW w:w="3732"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textAlignment w:val="baseline"/>
              <w:rPr>
                <w:color w:val="2D2D2D"/>
              </w:rPr>
            </w:pPr>
            <w:r w:rsidRPr="00D27F78">
              <w:rPr>
                <w:color w:val="2D2D2D"/>
              </w:rPr>
              <w:t>Районы республиканского подчинения:</w:t>
            </w:r>
          </w:p>
        </w:tc>
        <w:tc>
          <w:tcPr>
            <w:tcW w:w="1313"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p>
        </w:tc>
        <w:tc>
          <w:tcPr>
            <w:tcW w:w="1202"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p>
        </w:tc>
        <w:tc>
          <w:tcPr>
            <w:tcW w:w="1060"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p>
        </w:tc>
        <w:tc>
          <w:tcPr>
            <w:tcW w:w="1346"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p>
        </w:tc>
      </w:tr>
      <w:tr w:rsidR="00D27F78" w:rsidRPr="00D27F78" w:rsidTr="00DF7AEB">
        <w:tc>
          <w:tcPr>
            <w:tcW w:w="702"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textAlignment w:val="baseline"/>
              <w:rPr>
                <w:color w:val="2D2D2D"/>
              </w:rPr>
            </w:pPr>
            <w:r w:rsidRPr="00D27F78">
              <w:rPr>
                <w:color w:val="2D2D2D"/>
              </w:rPr>
              <w:br/>
            </w:r>
          </w:p>
        </w:tc>
        <w:tc>
          <w:tcPr>
            <w:tcW w:w="3732"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textAlignment w:val="baseline"/>
              <w:rPr>
                <w:color w:val="2D2D2D"/>
              </w:rPr>
            </w:pPr>
            <w:r w:rsidRPr="00D27F78">
              <w:rPr>
                <w:color w:val="2D2D2D"/>
              </w:rPr>
              <w:t xml:space="preserve">а) </w:t>
            </w:r>
            <w:proofErr w:type="spellStart"/>
            <w:r w:rsidRPr="00D27F78">
              <w:rPr>
                <w:color w:val="2D2D2D"/>
              </w:rPr>
              <w:t>Аламединский</w:t>
            </w:r>
            <w:proofErr w:type="spellEnd"/>
            <w:r w:rsidRPr="00D27F78">
              <w:rPr>
                <w:color w:val="2D2D2D"/>
              </w:rPr>
              <w:t>, Иссык-</w:t>
            </w:r>
            <w:proofErr w:type="spellStart"/>
            <w:r w:rsidRPr="00D27F78">
              <w:rPr>
                <w:color w:val="2D2D2D"/>
              </w:rPr>
              <w:t>Атинский</w:t>
            </w:r>
            <w:proofErr w:type="spellEnd"/>
            <w:r w:rsidRPr="00D27F78">
              <w:rPr>
                <w:color w:val="2D2D2D"/>
              </w:rPr>
              <w:t xml:space="preserve">, </w:t>
            </w:r>
            <w:proofErr w:type="spellStart"/>
            <w:r w:rsidRPr="00D27F78">
              <w:rPr>
                <w:color w:val="2D2D2D"/>
              </w:rPr>
              <w:t>Кантский</w:t>
            </w:r>
            <w:proofErr w:type="spellEnd"/>
            <w:r w:rsidRPr="00D27F78">
              <w:rPr>
                <w:color w:val="2D2D2D"/>
              </w:rPr>
              <w:t xml:space="preserve">, </w:t>
            </w:r>
            <w:proofErr w:type="spellStart"/>
            <w:r w:rsidRPr="00D27F78">
              <w:rPr>
                <w:color w:val="2D2D2D"/>
              </w:rPr>
              <w:t>Кеминский</w:t>
            </w:r>
            <w:proofErr w:type="spellEnd"/>
            <w:r w:rsidRPr="00D27F78">
              <w:rPr>
                <w:color w:val="2D2D2D"/>
              </w:rPr>
              <w:t xml:space="preserve">, Кировский, </w:t>
            </w:r>
            <w:proofErr w:type="spellStart"/>
            <w:r w:rsidRPr="00D27F78">
              <w:rPr>
                <w:color w:val="2D2D2D"/>
              </w:rPr>
              <w:t>Ленинпольский</w:t>
            </w:r>
            <w:proofErr w:type="spellEnd"/>
            <w:r w:rsidRPr="00D27F78">
              <w:rPr>
                <w:color w:val="2D2D2D"/>
              </w:rPr>
              <w:t xml:space="preserve">, Московский, </w:t>
            </w:r>
            <w:proofErr w:type="spellStart"/>
            <w:r w:rsidRPr="00D27F78">
              <w:rPr>
                <w:color w:val="2D2D2D"/>
              </w:rPr>
              <w:t>Соколукский</w:t>
            </w:r>
            <w:proofErr w:type="spellEnd"/>
            <w:r w:rsidRPr="00D27F78">
              <w:rPr>
                <w:color w:val="2D2D2D"/>
              </w:rPr>
              <w:t xml:space="preserve">, </w:t>
            </w:r>
            <w:proofErr w:type="spellStart"/>
            <w:r w:rsidRPr="00D27F78">
              <w:rPr>
                <w:color w:val="2D2D2D"/>
              </w:rPr>
              <w:t>Таласский</w:t>
            </w:r>
            <w:proofErr w:type="spellEnd"/>
            <w:r w:rsidRPr="00D27F78">
              <w:rPr>
                <w:color w:val="2D2D2D"/>
              </w:rPr>
              <w:t xml:space="preserve"> и Чуйский районы</w:t>
            </w:r>
          </w:p>
        </w:tc>
        <w:tc>
          <w:tcPr>
            <w:tcW w:w="1313"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r w:rsidRPr="00D27F78">
              <w:rPr>
                <w:color w:val="2D2D2D"/>
              </w:rPr>
              <w:t>II</w:t>
            </w:r>
          </w:p>
        </w:tc>
        <w:tc>
          <w:tcPr>
            <w:tcW w:w="1202"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r w:rsidRPr="00D27F78">
              <w:rPr>
                <w:color w:val="2D2D2D"/>
              </w:rPr>
              <w:t>20.XI</w:t>
            </w:r>
          </w:p>
        </w:tc>
        <w:tc>
          <w:tcPr>
            <w:tcW w:w="1060"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r w:rsidRPr="00D27F78">
              <w:rPr>
                <w:color w:val="2D2D2D"/>
              </w:rPr>
              <w:t>10.III</w:t>
            </w:r>
          </w:p>
        </w:tc>
        <w:tc>
          <w:tcPr>
            <w:tcW w:w="1346"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r w:rsidRPr="00D27F78">
              <w:rPr>
                <w:color w:val="2D2D2D"/>
              </w:rPr>
              <w:t>0,9</w:t>
            </w:r>
          </w:p>
        </w:tc>
      </w:tr>
      <w:tr w:rsidR="00D27F78" w:rsidRPr="00D27F78" w:rsidTr="00DF7AEB">
        <w:tc>
          <w:tcPr>
            <w:tcW w:w="702" w:type="dxa"/>
            <w:tcBorders>
              <w:top w:val="nil"/>
              <w:left w:val="single" w:sz="6" w:space="0" w:color="000000"/>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textAlignment w:val="baseline"/>
              <w:rPr>
                <w:color w:val="2D2D2D"/>
              </w:rPr>
            </w:pPr>
          </w:p>
        </w:tc>
        <w:tc>
          <w:tcPr>
            <w:tcW w:w="3732"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textAlignment w:val="baseline"/>
              <w:rPr>
                <w:color w:val="2D2D2D"/>
              </w:rPr>
            </w:pPr>
            <w:r w:rsidRPr="00D27F78">
              <w:rPr>
                <w:color w:val="2D2D2D"/>
              </w:rPr>
              <w:t>б) Калининский и Панфиловский районы</w:t>
            </w:r>
          </w:p>
        </w:tc>
        <w:tc>
          <w:tcPr>
            <w:tcW w:w="1313"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r w:rsidRPr="00D27F78">
              <w:rPr>
                <w:color w:val="2D2D2D"/>
              </w:rPr>
              <w:t>IV</w:t>
            </w:r>
          </w:p>
        </w:tc>
        <w:tc>
          <w:tcPr>
            <w:tcW w:w="1202"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r w:rsidRPr="00D27F78">
              <w:rPr>
                <w:color w:val="2D2D2D"/>
              </w:rPr>
              <w:t>20.X</w:t>
            </w:r>
          </w:p>
        </w:tc>
        <w:tc>
          <w:tcPr>
            <w:tcW w:w="1060"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r w:rsidRPr="00D27F78">
              <w:rPr>
                <w:color w:val="2D2D2D"/>
              </w:rPr>
              <w:t>10.IV</w:t>
            </w:r>
          </w:p>
        </w:tc>
        <w:tc>
          <w:tcPr>
            <w:tcW w:w="1346" w:type="dxa"/>
            <w:tcBorders>
              <w:top w:val="nil"/>
              <w:left w:val="nil"/>
              <w:bottom w:val="nil"/>
              <w:right w:val="single" w:sz="6" w:space="0" w:color="000000"/>
            </w:tcBorders>
            <w:shd w:val="clear" w:color="auto" w:fill="auto"/>
            <w:tcMar>
              <w:top w:w="0" w:type="dxa"/>
              <w:left w:w="149" w:type="dxa"/>
              <w:bottom w:w="0" w:type="dxa"/>
              <w:right w:w="149" w:type="dxa"/>
            </w:tcMar>
          </w:tcPr>
          <w:p w:rsidR="00D27F78" w:rsidRPr="00D27F78" w:rsidRDefault="00D27F78" w:rsidP="00D27F78">
            <w:pPr>
              <w:pStyle w:val="formattext"/>
              <w:spacing w:before="0" w:beforeAutospacing="0" w:after="0" w:afterAutospacing="0" w:line="315" w:lineRule="atLeast"/>
              <w:jc w:val="center"/>
              <w:textAlignment w:val="baseline"/>
              <w:rPr>
                <w:color w:val="2D2D2D"/>
              </w:rPr>
            </w:pPr>
            <w:r w:rsidRPr="00D27F78">
              <w:rPr>
                <w:color w:val="2D2D2D"/>
              </w:rPr>
              <w:t>1</w:t>
            </w:r>
          </w:p>
        </w:tc>
      </w:tr>
    </w:tbl>
    <w:p w:rsidR="00D27F78" w:rsidRPr="00D27F78" w:rsidRDefault="00D27F78" w:rsidP="00D27F78">
      <w:pPr>
        <w:keepNext/>
        <w:shd w:val="clear" w:color="auto" w:fill="FFFFFF"/>
        <w:autoSpaceDE w:val="0"/>
        <w:autoSpaceDN w:val="0"/>
        <w:spacing w:before="120" w:after="0"/>
        <w:jc w:val="right"/>
        <w:outlineLvl w:val="0"/>
        <w:rPr>
          <w:rFonts w:ascii="Times New Roman" w:hAnsi="Times New Roman" w:cs="Times New Roman"/>
          <w:b/>
          <w:bCs/>
          <w:i/>
          <w:iCs/>
          <w:kern w:val="36"/>
          <w:sz w:val="24"/>
          <w:szCs w:val="24"/>
          <w:lang w:val="en-US"/>
        </w:rPr>
      </w:pPr>
    </w:p>
    <w:p w:rsidR="00D27F78" w:rsidRPr="00D27F78" w:rsidRDefault="00D27F78" w:rsidP="00D27F78">
      <w:pPr>
        <w:spacing w:before="100" w:beforeAutospacing="1" w:after="0" w:line="240" w:lineRule="auto"/>
        <w:rPr>
          <w:rFonts w:ascii="Times New Roman" w:eastAsia="Times New Roman" w:hAnsi="Times New Roman" w:cs="Times New Roman"/>
          <w:sz w:val="24"/>
          <w:szCs w:val="24"/>
        </w:rPr>
      </w:pPr>
    </w:p>
    <w:sectPr w:rsidR="00D27F78" w:rsidRPr="00D27F78" w:rsidSect="00394BDE">
      <w:footerReference w:type="default" r:id="rId33"/>
      <w:pgSz w:w="11906" w:h="16838"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1A48" w:rsidRDefault="00C71A48" w:rsidP="00B805CF">
      <w:pPr>
        <w:spacing w:after="0" w:line="240" w:lineRule="auto"/>
      </w:pPr>
      <w:r>
        <w:separator/>
      </w:r>
    </w:p>
  </w:endnote>
  <w:endnote w:type="continuationSeparator" w:id="0">
    <w:p w:rsidR="00C71A48" w:rsidRDefault="00C71A48" w:rsidP="00B80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840875"/>
      <w:docPartObj>
        <w:docPartGallery w:val="Page Numbers (Bottom of Page)"/>
        <w:docPartUnique/>
      </w:docPartObj>
    </w:sdtPr>
    <w:sdtEndPr/>
    <w:sdtContent>
      <w:p w:rsidR="002121DE" w:rsidRDefault="005B135B">
        <w:pPr>
          <w:pStyle w:val="a7"/>
          <w:jc w:val="center"/>
        </w:pPr>
        <w:r>
          <w:fldChar w:fldCharType="begin"/>
        </w:r>
        <w:r>
          <w:instrText xml:space="preserve"> PAGE   \* MERGEFORMAT </w:instrText>
        </w:r>
        <w:r>
          <w:fldChar w:fldCharType="separate"/>
        </w:r>
        <w:r w:rsidR="00FD6A6D">
          <w:rPr>
            <w:noProof/>
          </w:rPr>
          <w:t>2</w:t>
        </w:r>
        <w:r>
          <w:rPr>
            <w:noProof/>
          </w:rPr>
          <w:fldChar w:fldCharType="end"/>
        </w:r>
      </w:p>
    </w:sdtContent>
  </w:sdt>
  <w:p w:rsidR="002121DE" w:rsidRDefault="002121D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1A48" w:rsidRDefault="00C71A48" w:rsidP="00B805CF">
      <w:pPr>
        <w:spacing w:after="0" w:line="240" w:lineRule="auto"/>
      </w:pPr>
      <w:r>
        <w:separator/>
      </w:r>
    </w:p>
  </w:footnote>
  <w:footnote w:type="continuationSeparator" w:id="0">
    <w:p w:rsidR="00C71A48" w:rsidRDefault="00C71A48" w:rsidP="00B805C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330627"/>
    <w:multiLevelType w:val="hybridMultilevel"/>
    <w:tmpl w:val="B2444C30"/>
    <w:lvl w:ilvl="0" w:tplc="4D66C10E">
      <w:start w:val="1"/>
      <w:numFmt w:val="decimal"/>
      <w:lvlText w:val="%1."/>
      <w:lvlJc w:val="left"/>
      <w:pPr>
        <w:ind w:left="3383" w:hanging="360"/>
      </w:pPr>
      <w:rPr>
        <w:rFonts w:hint="default"/>
      </w:rPr>
    </w:lvl>
    <w:lvl w:ilvl="1" w:tplc="04190019" w:tentative="1">
      <w:start w:val="1"/>
      <w:numFmt w:val="lowerLetter"/>
      <w:lvlText w:val="%2."/>
      <w:lvlJc w:val="left"/>
      <w:pPr>
        <w:ind w:left="4103" w:hanging="360"/>
      </w:pPr>
    </w:lvl>
    <w:lvl w:ilvl="2" w:tplc="0419001B" w:tentative="1">
      <w:start w:val="1"/>
      <w:numFmt w:val="lowerRoman"/>
      <w:lvlText w:val="%3."/>
      <w:lvlJc w:val="right"/>
      <w:pPr>
        <w:ind w:left="4823" w:hanging="180"/>
      </w:pPr>
    </w:lvl>
    <w:lvl w:ilvl="3" w:tplc="0419000F" w:tentative="1">
      <w:start w:val="1"/>
      <w:numFmt w:val="decimal"/>
      <w:lvlText w:val="%4."/>
      <w:lvlJc w:val="left"/>
      <w:pPr>
        <w:ind w:left="5543" w:hanging="360"/>
      </w:pPr>
    </w:lvl>
    <w:lvl w:ilvl="4" w:tplc="04190019" w:tentative="1">
      <w:start w:val="1"/>
      <w:numFmt w:val="lowerLetter"/>
      <w:lvlText w:val="%5."/>
      <w:lvlJc w:val="left"/>
      <w:pPr>
        <w:ind w:left="6263" w:hanging="360"/>
      </w:pPr>
    </w:lvl>
    <w:lvl w:ilvl="5" w:tplc="0419001B" w:tentative="1">
      <w:start w:val="1"/>
      <w:numFmt w:val="lowerRoman"/>
      <w:lvlText w:val="%6."/>
      <w:lvlJc w:val="right"/>
      <w:pPr>
        <w:ind w:left="6983" w:hanging="180"/>
      </w:pPr>
    </w:lvl>
    <w:lvl w:ilvl="6" w:tplc="0419000F" w:tentative="1">
      <w:start w:val="1"/>
      <w:numFmt w:val="decimal"/>
      <w:lvlText w:val="%7."/>
      <w:lvlJc w:val="left"/>
      <w:pPr>
        <w:ind w:left="7703" w:hanging="360"/>
      </w:pPr>
    </w:lvl>
    <w:lvl w:ilvl="7" w:tplc="04190019" w:tentative="1">
      <w:start w:val="1"/>
      <w:numFmt w:val="lowerLetter"/>
      <w:lvlText w:val="%8."/>
      <w:lvlJc w:val="left"/>
      <w:pPr>
        <w:ind w:left="8423" w:hanging="360"/>
      </w:pPr>
    </w:lvl>
    <w:lvl w:ilvl="8" w:tplc="0419001B" w:tentative="1">
      <w:start w:val="1"/>
      <w:numFmt w:val="lowerRoman"/>
      <w:lvlText w:val="%9."/>
      <w:lvlJc w:val="right"/>
      <w:pPr>
        <w:ind w:left="9143" w:hanging="180"/>
      </w:pPr>
    </w:lvl>
  </w:abstractNum>
  <w:abstractNum w:abstractNumId="1">
    <w:nsid w:val="73380A00"/>
    <w:multiLevelType w:val="hybridMultilevel"/>
    <w:tmpl w:val="F4CCE632"/>
    <w:lvl w:ilvl="0" w:tplc="084493A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81FF9"/>
    <w:rsid w:val="000029A4"/>
    <w:rsid w:val="00003710"/>
    <w:rsid w:val="000042D3"/>
    <w:rsid w:val="000048AD"/>
    <w:rsid w:val="0000530D"/>
    <w:rsid w:val="0001311F"/>
    <w:rsid w:val="00014B26"/>
    <w:rsid w:val="00015F35"/>
    <w:rsid w:val="00041B98"/>
    <w:rsid w:val="000434D1"/>
    <w:rsid w:val="00052223"/>
    <w:rsid w:val="0005473E"/>
    <w:rsid w:val="00054D5C"/>
    <w:rsid w:val="00055AEF"/>
    <w:rsid w:val="0006384C"/>
    <w:rsid w:val="0006598F"/>
    <w:rsid w:val="00074A52"/>
    <w:rsid w:val="00076168"/>
    <w:rsid w:val="000775C0"/>
    <w:rsid w:val="0008081A"/>
    <w:rsid w:val="0008257C"/>
    <w:rsid w:val="00083F3F"/>
    <w:rsid w:val="00085491"/>
    <w:rsid w:val="00085627"/>
    <w:rsid w:val="000900AA"/>
    <w:rsid w:val="00090B49"/>
    <w:rsid w:val="00090F30"/>
    <w:rsid w:val="00091F99"/>
    <w:rsid w:val="00093BE8"/>
    <w:rsid w:val="000A06C8"/>
    <w:rsid w:val="000A283A"/>
    <w:rsid w:val="000A3A43"/>
    <w:rsid w:val="000A734B"/>
    <w:rsid w:val="000B2D8C"/>
    <w:rsid w:val="000C4182"/>
    <w:rsid w:val="000C6D32"/>
    <w:rsid w:val="000D0A31"/>
    <w:rsid w:val="000D3705"/>
    <w:rsid w:val="000E1D51"/>
    <w:rsid w:val="000E3AEC"/>
    <w:rsid w:val="000E5BFC"/>
    <w:rsid w:val="000F293E"/>
    <w:rsid w:val="000F4807"/>
    <w:rsid w:val="000F669F"/>
    <w:rsid w:val="00101B24"/>
    <w:rsid w:val="00110242"/>
    <w:rsid w:val="00115BE9"/>
    <w:rsid w:val="0012053D"/>
    <w:rsid w:val="00125809"/>
    <w:rsid w:val="0013293A"/>
    <w:rsid w:val="00133742"/>
    <w:rsid w:val="00143DFC"/>
    <w:rsid w:val="0016535B"/>
    <w:rsid w:val="001739C4"/>
    <w:rsid w:val="001751A7"/>
    <w:rsid w:val="001822E1"/>
    <w:rsid w:val="001845A5"/>
    <w:rsid w:val="00185AE8"/>
    <w:rsid w:val="00195035"/>
    <w:rsid w:val="001A1E89"/>
    <w:rsid w:val="001A4AFB"/>
    <w:rsid w:val="001B0B63"/>
    <w:rsid w:val="001B2741"/>
    <w:rsid w:val="001B3455"/>
    <w:rsid w:val="001C264F"/>
    <w:rsid w:val="001C3E69"/>
    <w:rsid w:val="001D42EE"/>
    <w:rsid w:val="001D462A"/>
    <w:rsid w:val="001D5826"/>
    <w:rsid w:val="001D5EC1"/>
    <w:rsid w:val="001D6E3D"/>
    <w:rsid w:val="001E1970"/>
    <w:rsid w:val="001E48C0"/>
    <w:rsid w:val="001F1B82"/>
    <w:rsid w:val="001F578C"/>
    <w:rsid w:val="00202ABF"/>
    <w:rsid w:val="00206241"/>
    <w:rsid w:val="00211C0A"/>
    <w:rsid w:val="002121DE"/>
    <w:rsid w:val="002218B9"/>
    <w:rsid w:val="002421DF"/>
    <w:rsid w:val="0024234D"/>
    <w:rsid w:val="00244677"/>
    <w:rsid w:val="002450D1"/>
    <w:rsid w:val="002476AA"/>
    <w:rsid w:val="00247E7A"/>
    <w:rsid w:val="00253D1E"/>
    <w:rsid w:val="002577A2"/>
    <w:rsid w:val="00263BBC"/>
    <w:rsid w:val="00264D61"/>
    <w:rsid w:val="00267C44"/>
    <w:rsid w:val="00270DF6"/>
    <w:rsid w:val="0028259F"/>
    <w:rsid w:val="00282C58"/>
    <w:rsid w:val="00283DC6"/>
    <w:rsid w:val="002847F1"/>
    <w:rsid w:val="00285BB1"/>
    <w:rsid w:val="00287354"/>
    <w:rsid w:val="002A0398"/>
    <w:rsid w:val="002A0971"/>
    <w:rsid w:val="002A30BA"/>
    <w:rsid w:val="002A537F"/>
    <w:rsid w:val="002A7C42"/>
    <w:rsid w:val="002B09E2"/>
    <w:rsid w:val="002B2630"/>
    <w:rsid w:val="002C0E9A"/>
    <w:rsid w:val="002C1624"/>
    <w:rsid w:val="002C1C78"/>
    <w:rsid w:val="002C252B"/>
    <w:rsid w:val="002C25B8"/>
    <w:rsid w:val="002C4A0E"/>
    <w:rsid w:val="002D6233"/>
    <w:rsid w:val="002E13CB"/>
    <w:rsid w:val="002E2AE8"/>
    <w:rsid w:val="002F1A6E"/>
    <w:rsid w:val="002F3FE8"/>
    <w:rsid w:val="002F6AB3"/>
    <w:rsid w:val="002F74ED"/>
    <w:rsid w:val="00303872"/>
    <w:rsid w:val="00303CE9"/>
    <w:rsid w:val="00304ACE"/>
    <w:rsid w:val="003115F4"/>
    <w:rsid w:val="00315B06"/>
    <w:rsid w:val="00320528"/>
    <w:rsid w:val="003229F6"/>
    <w:rsid w:val="0032421F"/>
    <w:rsid w:val="003245EE"/>
    <w:rsid w:val="003276B8"/>
    <w:rsid w:val="00335EF5"/>
    <w:rsid w:val="003400D8"/>
    <w:rsid w:val="00345271"/>
    <w:rsid w:val="00350B71"/>
    <w:rsid w:val="00351BEA"/>
    <w:rsid w:val="003571EC"/>
    <w:rsid w:val="00380DB6"/>
    <w:rsid w:val="00381FE5"/>
    <w:rsid w:val="00384823"/>
    <w:rsid w:val="00384CCA"/>
    <w:rsid w:val="0038556B"/>
    <w:rsid w:val="003902E1"/>
    <w:rsid w:val="00394427"/>
    <w:rsid w:val="00394BDE"/>
    <w:rsid w:val="003A4DBB"/>
    <w:rsid w:val="003B3365"/>
    <w:rsid w:val="003B5344"/>
    <w:rsid w:val="003B6ACA"/>
    <w:rsid w:val="003C4A10"/>
    <w:rsid w:val="003D2255"/>
    <w:rsid w:val="003D2890"/>
    <w:rsid w:val="003D7419"/>
    <w:rsid w:val="003D7D42"/>
    <w:rsid w:val="003E02E7"/>
    <w:rsid w:val="003E249F"/>
    <w:rsid w:val="003E2D6D"/>
    <w:rsid w:val="003E60A7"/>
    <w:rsid w:val="003E7776"/>
    <w:rsid w:val="00400037"/>
    <w:rsid w:val="00400DFB"/>
    <w:rsid w:val="004019D2"/>
    <w:rsid w:val="00406367"/>
    <w:rsid w:val="00414CD1"/>
    <w:rsid w:val="004169C4"/>
    <w:rsid w:val="00421175"/>
    <w:rsid w:val="0042681E"/>
    <w:rsid w:val="00430FC7"/>
    <w:rsid w:val="00432C71"/>
    <w:rsid w:val="00440FE8"/>
    <w:rsid w:val="0044175D"/>
    <w:rsid w:val="00446D81"/>
    <w:rsid w:val="00447026"/>
    <w:rsid w:val="00456344"/>
    <w:rsid w:val="004626DF"/>
    <w:rsid w:val="004627C8"/>
    <w:rsid w:val="00462A2D"/>
    <w:rsid w:val="00464C33"/>
    <w:rsid w:val="00466460"/>
    <w:rsid w:val="00475A49"/>
    <w:rsid w:val="00481B24"/>
    <w:rsid w:val="00482501"/>
    <w:rsid w:val="00482BAB"/>
    <w:rsid w:val="004879D6"/>
    <w:rsid w:val="00487AF3"/>
    <w:rsid w:val="004A130E"/>
    <w:rsid w:val="004A2889"/>
    <w:rsid w:val="004A2DCB"/>
    <w:rsid w:val="004A4500"/>
    <w:rsid w:val="004A611A"/>
    <w:rsid w:val="004A6662"/>
    <w:rsid w:val="004A7244"/>
    <w:rsid w:val="004B2089"/>
    <w:rsid w:val="004B7318"/>
    <w:rsid w:val="004C00D5"/>
    <w:rsid w:val="004C1B7C"/>
    <w:rsid w:val="004C34D9"/>
    <w:rsid w:val="004C47CE"/>
    <w:rsid w:val="004E002E"/>
    <w:rsid w:val="004E4F04"/>
    <w:rsid w:val="004E66DF"/>
    <w:rsid w:val="004F174E"/>
    <w:rsid w:val="004F6646"/>
    <w:rsid w:val="00503D89"/>
    <w:rsid w:val="00505C92"/>
    <w:rsid w:val="00506B95"/>
    <w:rsid w:val="00507F63"/>
    <w:rsid w:val="0051117D"/>
    <w:rsid w:val="0052317C"/>
    <w:rsid w:val="0052346D"/>
    <w:rsid w:val="00524033"/>
    <w:rsid w:val="005244E2"/>
    <w:rsid w:val="00525E3C"/>
    <w:rsid w:val="00527986"/>
    <w:rsid w:val="00531505"/>
    <w:rsid w:val="00532830"/>
    <w:rsid w:val="005328AC"/>
    <w:rsid w:val="00532C67"/>
    <w:rsid w:val="005400E9"/>
    <w:rsid w:val="00543860"/>
    <w:rsid w:val="005472BD"/>
    <w:rsid w:val="00556B9C"/>
    <w:rsid w:val="0056229A"/>
    <w:rsid w:val="00564173"/>
    <w:rsid w:val="00570505"/>
    <w:rsid w:val="00574E3F"/>
    <w:rsid w:val="005777A0"/>
    <w:rsid w:val="00585681"/>
    <w:rsid w:val="00590243"/>
    <w:rsid w:val="0059497E"/>
    <w:rsid w:val="005A0B9B"/>
    <w:rsid w:val="005A6B9C"/>
    <w:rsid w:val="005A6D8E"/>
    <w:rsid w:val="005B1066"/>
    <w:rsid w:val="005B135B"/>
    <w:rsid w:val="005B23B4"/>
    <w:rsid w:val="005C008B"/>
    <w:rsid w:val="005C5491"/>
    <w:rsid w:val="005D016F"/>
    <w:rsid w:val="005D4D5C"/>
    <w:rsid w:val="005D5E5F"/>
    <w:rsid w:val="005D6630"/>
    <w:rsid w:val="005D6805"/>
    <w:rsid w:val="005E1601"/>
    <w:rsid w:val="005E1ED5"/>
    <w:rsid w:val="005E7D8C"/>
    <w:rsid w:val="005F1A17"/>
    <w:rsid w:val="005F3DC9"/>
    <w:rsid w:val="005F542F"/>
    <w:rsid w:val="005F7BD1"/>
    <w:rsid w:val="00600E6C"/>
    <w:rsid w:val="00602028"/>
    <w:rsid w:val="00602426"/>
    <w:rsid w:val="00602F76"/>
    <w:rsid w:val="006054D4"/>
    <w:rsid w:val="006062FD"/>
    <w:rsid w:val="00610492"/>
    <w:rsid w:val="006115A3"/>
    <w:rsid w:val="0061486D"/>
    <w:rsid w:val="006150B9"/>
    <w:rsid w:val="00615848"/>
    <w:rsid w:val="006213C7"/>
    <w:rsid w:val="0062467E"/>
    <w:rsid w:val="00631668"/>
    <w:rsid w:val="00632F1B"/>
    <w:rsid w:val="00635835"/>
    <w:rsid w:val="00636774"/>
    <w:rsid w:val="00641862"/>
    <w:rsid w:val="00644C7A"/>
    <w:rsid w:val="00662384"/>
    <w:rsid w:val="00664310"/>
    <w:rsid w:val="006649E7"/>
    <w:rsid w:val="00672288"/>
    <w:rsid w:val="00672382"/>
    <w:rsid w:val="00674239"/>
    <w:rsid w:val="00674FFB"/>
    <w:rsid w:val="00676F1E"/>
    <w:rsid w:val="006859BB"/>
    <w:rsid w:val="006870F3"/>
    <w:rsid w:val="006920F8"/>
    <w:rsid w:val="006A357F"/>
    <w:rsid w:val="006A5DBF"/>
    <w:rsid w:val="006B1F14"/>
    <w:rsid w:val="006B767C"/>
    <w:rsid w:val="006C3442"/>
    <w:rsid w:val="006D2B96"/>
    <w:rsid w:val="006D43C7"/>
    <w:rsid w:val="006E0AD4"/>
    <w:rsid w:val="006E0F08"/>
    <w:rsid w:val="006E2EBA"/>
    <w:rsid w:val="006E4954"/>
    <w:rsid w:val="00705099"/>
    <w:rsid w:val="007052DF"/>
    <w:rsid w:val="00706747"/>
    <w:rsid w:val="00713037"/>
    <w:rsid w:val="00716235"/>
    <w:rsid w:val="00720525"/>
    <w:rsid w:val="00721C9A"/>
    <w:rsid w:val="00722862"/>
    <w:rsid w:val="00731506"/>
    <w:rsid w:val="0073202C"/>
    <w:rsid w:val="007456AE"/>
    <w:rsid w:val="007470C9"/>
    <w:rsid w:val="00756176"/>
    <w:rsid w:val="0076055B"/>
    <w:rsid w:val="0076216E"/>
    <w:rsid w:val="00765017"/>
    <w:rsid w:val="0077431E"/>
    <w:rsid w:val="007800F1"/>
    <w:rsid w:val="00781FF9"/>
    <w:rsid w:val="00785283"/>
    <w:rsid w:val="0079284C"/>
    <w:rsid w:val="007A1746"/>
    <w:rsid w:val="007A314F"/>
    <w:rsid w:val="007A3CB5"/>
    <w:rsid w:val="007A4091"/>
    <w:rsid w:val="007A7779"/>
    <w:rsid w:val="007B07C5"/>
    <w:rsid w:val="007B2AC4"/>
    <w:rsid w:val="007B2F2B"/>
    <w:rsid w:val="007B541B"/>
    <w:rsid w:val="007B6002"/>
    <w:rsid w:val="007C3E9C"/>
    <w:rsid w:val="007D3316"/>
    <w:rsid w:val="007D4ECF"/>
    <w:rsid w:val="007D62B6"/>
    <w:rsid w:val="007E193E"/>
    <w:rsid w:val="007F0609"/>
    <w:rsid w:val="007F52AA"/>
    <w:rsid w:val="007F5F41"/>
    <w:rsid w:val="007F6954"/>
    <w:rsid w:val="00805256"/>
    <w:rsid w:val="008106ED"/>
    <w:rsid w:val="00811D6C"/>
    <w:rsid w:val="00812504"/>
    <w:rsid w:val="00813F67"/>
    <w:rsid w:val="00816304"/>
    <w:rsid w:val="00816FA8"/>
    <w:rsid w:val="00822A14"/>
    <w:rsid w:val="00827ED0"/>
    <w:rsid w:val="00830F4C"/>
    <w:rsid w:val="0083223D"/>
    <w:rsid w:val="008370D1"/>
    <w:rsid w:val="008377B3"/>
    <w:rsid w:val="00844943"/>
    <w:rsid w:val="00845830"/>
    <w:rsid w:val="00850B18"/>
    <w:rsid w:val="00852981"/>
    <w:rsid w:val="00852ADE"/>
    <w:rsid w:val="00855660"/>
    <w:rsid w:val="00863C47"/>
    <w:rsid w:val="008645B1"/>
    <w:rsid w:val="0087342F"/>
    <w:rsid w:val="008735EA"/>
    <w:rsid w:val="008764A4"/>
    <w:rsid w:val="00881311"/>
    <w:rsid w:val="0088181D"/>
    <w:rsid w:val="008829BA"/>
    <w:rsid w:val="00882ACF"/>
    <w:rsid w:val="00885C10"/>
    <w:rsid w:val="0088685E"/>
    <w:rsid w:val="0089195F"/>
    <w:rsid w:val="00892047"/>
    <w:rsid w:val="00894AD6"/>
    <w:rsid w:val="008A0272"/>
    <w:rsid w:val="008A0539"/>
    <w:rsid w:val="008A26C7"/>
    <w:rsid w:val="008B6431"/>
    <w:rsid w:val="008B77EE"/>
    <w:rsid w:val="008C576C"/>
    <w:rsid w:val="008D13A7"/>
    <w:rsid w:val="008D57E6"/>
    <w:rsid w:val="008E0A9E"/>
    <w:rsid w:val="008E3205"/>
    <w:rsid w:val="008E608E"/>
    <w:rsid w:val="008F17E7"/>
    <w:rsid w:val="008F41FB"/>
    <w:rsid w:val="008F43C1"/>
    <w:rsid w:val="008F6809"/>
    <w:rsid w:val="009024C9"/>
    <w:rsid w:val="009029BA"/>
    <w:rsid w:val="00904F34"/>
    <w:rsid w:val="00906F14"/>
    <w:rsid w:val="00912541"/>
    <w:rsid w:val="00917E07"/>
    <w:rsid w:val="00923B2F"/>
    <w:rsid w:val="00927198"/>
    <w:rsid w:val="00927C33"/>
    <w:rsid w:val="00931723"/>
    <w:rsid w:val="00937D96"/>
    <w:rsid w:val="00943A45"/>
    <w:rsid w:val="00952EAD"/>
    <w:rsid w:val="0095559F"/>
    <w:rsid w:val="00957E90"/>
    <w:rsid w:val="00964512"/>
    <w:rsid w:val="0096704C"/>
    <w:rsid w:val="00970F8C"/>
    <w:rsid w:val="0097241C"/>
    <w:rsid w:val="00973A61"/>
    <w:rsid w:val="00976DF8"/>
    <w:rsid w:val="009804C5"/>
    <w:rsid w:val="00980611"/>
    <w:rsid w:val="00987DD0"/>
    <w:rsid w:val="00990051"/>
    <w:rsid w:val="009A0E41"/>
    <w:rsid w:val="009A15DF"/>
    <w:rsid w:val="009B3D29"/>
    <w:rsid w:val="009B5DE4"/>
    <w:rsid w:val="009C1D7E"/>
    <w:rsid w:val="009D4F57"/>
    <w:rsid w:val="009D6062"/>
    <w:rsid w:val="009E2575"/>
    <w:rsid w:val="009E41FF"/>
    <w:rsid w:val="009E4649"/>
    <w:rsid w:val="009E504C"/>
    <w:rsid w:val="009E5815"/>
    <w:rsid w:val="009E5B79"/>
    <w:rsid w:val="009E7488"/>
    <w:rsid w:val="009F21D1"/>
    <w:rsid w:val="009F3CF7"/>
    <w:rsid w:val="009F5D8B"/>
    <w:rsid w:val="00A107B0"/>
    <w:rsid w:val="00A1520A"/>
    <w:rsid w:val="00A16886"/>
    <w:rsid w:val="00A173CC"/>
    <w:rsid w:val="00A2058B"/>
    <w:rsid w:val="00A2128F"/>
    <w:rsid w:val="00A22C6B"/>
    <w:rsid w:val="00A323CC"/>
    <w:rsid w:val="00A34047"/>
    <w:rsid w:val="00A436CF"/>
    <w:rsid w:val="00A448F4"/>
    <w:rsid w:val="00A47336"/>
    <w:rsid w:val="00A523C0"/>
    <w:rsid w:val="00A528A9"/>
    <w:rsid w:val="00A53121"/>
    <w:rsid w:val="00A550A9"/>
    <w:rsid w:val="00A63593"/>
    <w:rsid w:val="00A64E43"/>
    <w:rsid w:val="00A714C9"/>
    <w:rsid w:val="00A71A62"/>
    <w:rsid w:val="00A743A8"/>
    <w:rsid w:val="00A7610B"/>
    <w:rsid w:val="00A77997"/>
    <w:rsid w:val="00A80D0E"/>
    <w:rsid w:val="00A90F3D"/>
    <w:rsid w:val="00A911FA"/>
    <w:rsid w:val="00AA38CA"/>
    <w:rsid w:val="00AA6793"/>
    <w:rsid w:val="00AB1934"/>
    <w:rsid w:val="00AB2505"/>
    <w:rsid w:val="00AB3E3B"/>
    <w:rsid w:val="00AB62B8"/>
    <w:rsid w:val="00AC0BBF"/>
    <w:rsid w:val="00AC4D6A"/>
    <w:rsid w:val="00AC5D1F"/>
    <w:rsid w:val="00AC6C94"/>
    <w:rsid w:val="00AD1026"/>
    <w:rsid w:val="00AD3F26"/>
    <w:rsid w:val="00AE5002"/>
    <w:rsid w:val="00AE57A7"/>
    <w:rsid w:val="00AE6B9E"/>
    <w:rsid w:val="00AE6CF5"/>
    <w:rsid w:val="00AF22E7"/>
    <w:rsid w:val="00AF314D"/>
    <w:rsid w:val="00B00F53"/>
    <w:rsid w:val="00B01930"/>
    <w:rsid w:val="00B01B15"/>
    <w:rsid w:val="00B078BE"/>
    <w:rsid w:val="00B125B4"/>
    <w:rsid w:val="00B20358"/>
    <w:rsid w:val="00B23C5E"/>
    <w:rsid w:val="00B23EDE"/>
    <w:rsid w:val="00B25DE4"/>
    <w:rsid w:val="00B2635B"/>
    <w:rsid w:val="00B27F50"/>
    <w:rsid w:val="00B3048C"/>
    <w:rsid w:val="00B31ACC"/>
    <w:rsid w:val="00B36557"/>
    <w:rsid w:val="00B41BA0"/>
    <w:rsid w:val="00B41BC2"/>
    <w:rsid w:val="00B43555"/>
    <w:rsid w:val="00B45EAB"/>
    <w:rsid w:val="00B512ED"/>
    <w:rsid w:val="00B5251C"/>
    <w:rsid w:val="00B53398"/>
    <w:rsid w:val="00B549DB"/>
    <w:rsid w:val="00B564EC"/>
    <w:rsid w:val="00B62D86"/>
    <w:rsid w:val="00B63246"/>
    <w:rsid w:val="00B6694D"/>
    <w:rsid w:val="00B72763"/>
    <w:rsid w:val="00B805CF"/>
    <w:rsid w:val="00B838EB"/>
    <w:rsid w:val="00B8790D"/>
    <w:rsid w:val="00B879E2"/>
    <w:rsid w:val="00BA7E53"/>
    <w:rsid w:val="00BC0715"/>
    <w:rsid w:val="00BC1C32"/>
    <w:rsid w:val="00BC1FDC"/>
    <w:rsid w:val="00BC25E0"/>
    <w:rsid w:val="00BD2C0F"/>
    <w:rsid w:val="00BD47CD"/>
    <w:rsid w:val="00BE51C6"/>
    <w:rsid w:val="00BF0484"/>
    <w:rsid w:val="00BF14FD"/>
    <w:rsid w:val="00BF5774"/>
    <w:rsid w:val="00BF5E21"/>
    <w:rsid w:val="00C00618"/>
    <w:rsid w:val="00C0127D"/>
    <w:rsid w:val="00C02046"/>
    <w:rsid w:val="00C0244D"/>
    <w:rsid w:val="00C02F98"/>
    <w:rsid w:val="00C12D73"/>
    <w:rsid w:val="00C166B0"/>
    <w:rsid w:val="00C2253C"/>
    <w:rsid w:val="00C27418"/>
    <w:rsid w:val="00C36773"/>
    <w:rsid w:val="00C549E1"/>
    <w:rsid w:val="00C6151B"/>
    <w:rsid w:val="00C63D95"/>
    <w:rsid w:val="00C67F56"/>
    <w:rsid w:val="00C7061D"/>
    <w:rsid w:val="00C71A48"/>
    <w:rsid w:val="00C7233C"/>
    <w:rsid w:val="00C758CD"/>
    <w:rsid w:val="00C83091"/>
    <w:rsid w:val="00C8322C"/>
    <w:rsid w:val="00C97375"/>
    <w:rsid w:val="00C9755D"/>
    <w:rsid w:val="00CA1C0E"/>
    <w:rsid w:val="00CA3A1E"/>
    <w:rsid w:val="00CA5BD1"/>
    <w:rsid w:val="00CA6CFC"/>
    <w:rsid w:val="00CA7B22"/>
    <w:rsid w:val="00CB30A8"/>
    <w:rsid w:val="00CC5122"/>
    <w:rsid w:val="00CD5CE9"/>
    <w:rsid w:val="00CD6EBD"/>
    <w:rsid w:val="00CE26E6"/>
    <w:rsid w:val="00CF0F2A"/>
    <w:rsid w:val="00CF785A"/>
    <w:rsid w:val="00D014F8"/>
    <w:rsid w:val="00D02199"/>
    <w:rsid w:val="00D05BC6"/>
    <w:rsid w:val="00D061B6"/>
    <w:rsid w:val="00D113DB"/>
    <w:rsid w:val="00D13E18"/>
    <w:rsid w:val="00D15674"/>
    <w:rsid w:val="00D20C7D"/>
    <w:rsid w:val="00D25188"/>
    <w:rsid w:val="00D27319"/>
    <w:rsid w:val="00D27F78"/>
    <w:rsid w:val="00D36B78"/>
    <w:rsid w:val="00D414EE"/>
    <w:rsid w:val="00D4439C"/>
    <w:rsid w:val="00D503FF"/>
    <w:rsid w:val="00D51351"/>
    <w:rsid w:val="00D55768"/>
    <w:rsid w:val="00D55DB3"/>
    <w:rsid w:val="00D57C7C"/>
    <w:rsid w:val="00D62B3F"/>
    <w:rsid w:val="00D66DB3"/>
    <w:rsid w:val="00D70F4B"/>
    <w:rsid w:val="00D74A5C"/>
    <w:rsid w:val="00D76103"/>
    <w:rsid w:val="00D763C3"/>
    <w:rsid w:val="00D81A30"/>
    <w:rsid w:val="00D84F06"/>
    <w:rsid w:val="00D862D5"/>
    <w:rsid w:val="00D86421"/>
    <w:rsid w:val="00D90EED"/>
    <w:rsid w:val="00D918EC"/>
    <w:rsid w:val="00DA0477"/>
    <w:rsid w:val="00DA17F3"/>
    <w:rsid w:val="00DA34C1"/>
    <w:rsid w:val="00DB3787"/>
    <w:rsid w:val="00DB403B"/>
    <w:rsid w:val="00DB5936"/>
    <w:rsid w:val="00DC27BD"/>
    <w:rsid w:val="00DD37C5"/>
    <w:rsid w:val="00DD5A7E"/>
    <w:rsid w:val="00DD699D"/>
    <w:rsid w:val="00DE18F2"/>
    <w:rsid w:val="00DF0927"/>
    <w:rsid w:val="00E01DDB"/>
    <w:rsid w:val="00E03E90"/>
    <w:rsid w:val="00E03EBC"/>
    <w:rsid w:val="00E13E27"/>
    <w:rsid w:val="00E24DC4"/>
    <w:rsid w:val="00E3603D"/>
    <w:rsid w:val="00E36126"/>
    <w:rsid w:val="00E3677E"/>
    <w:rsid w:val="00E51394"/>
    <w:rsid w:val="00E514C8"/>
    <w:rsid w:val="00E52E76"/>
    <w:rsid w:val="00E54611"/>
    <w:rsid w:val="00E60041"/>
    <w:rsid w:val="00E64B09"/>
    <w:rsid w:val="00E67665"/>
    <w:rsid w:val="00E70B16"/>
    <w:rsid w:val="00E759A0"/>
    <w:rsid w:val="00E84FD7"/>
    <w:rsid w:val="00E92CAC"/>
    <w:rsid w:val="00E96685"/>
    <w:rsid w:val="00EA07BB"/>
    <w:rsid w:val="00EA4DBA"/>
    <w:rsid w:val="00EA5005"/>
    <w:rsid w:val="00EA5990"/>
    <w:rsid w:val="00EB167C"/>
    <w:rsid w:val="00EB194E"/>
    <w:rsid w:val="00EB20CB"/>
    <w:rsid w:val="00EB7B6A"/>
    <w:rsid w:val="00ED03DE"/>
    <w:rsid w:val="00ED70CA"/>
    <w:rsid w:val="00EE135B"/>
    <w:rsid w:val="00EE2CAC"/>
    <w:rsid w:val="00EF08A2"/>
    <w:rsid w:val="00EF1C4B"/>
    <w:rsid w:val="00EF4B84"/>
    <w:rsid w:val="00EF72E3"/>
    <w:rsid w:val="00F011F2"/>
    <w:rsid w:val="00F01295"/>
    <w:rsid w:val="00F047BC"/>
    <w:rsid w:val="00F0574A"/>
    <w:rsid w:val="00F07C18"/>
    <w:rsid w:val="00F07E0D"/>
    <w:rsid w:val="00F1005C"/>
    <w:rsid w:val="00F105E3"/>
    <w:rsid w:val="00F10971"/>
    <w:rsid w:val="00F10DC8"/>
    <w:rsid w:val="00F10E1E"/>
    <w:rsid w:val="00F12453"/>
    <w:rsid w:val="00F20C21"/>
    <w:rsid w:val="00F223B1"/>
    <w:rsid w:val="00F24B2D"/>
    <w:rsid w:val="00F26571"/>
    <w:rsid w:val="00F26D8E"/>
    <w:rsid w:val="00F2731D"/>
    <w:rsid w:val="00F27E29"/>
    <w:rsid w:val="00F30B8E"/>
    <w:rsid w:val="00F32032"/>
    <w:rsid w:val="00F37BA5"/>
    <w:rsid w:val="00F4083C"/>
    <w:rsid w:val="00F4393A"/>
    <w:rsid w:val="00F4580B"/>
    <w:rsid w:val="00F4660A"/>
    <w:rsid w:val="00F51BE4"/>
    <w:rsid w:val="00F54FF3"/>
    <w:rsid w:val="00F56617"/>
    <w:rsid w:val="00F61D30"/>
    <w:rsid w:val="00F712A1"/>
    <w:rsid w:val="00F712BD"/>
    <w:rsid w:val="00F7267C"/>
    <w:rsid w:val="00F7320A"/>
    <w:rsid w:val="00F736F5"/>
    <w:rsid w:val="00F74A93"/>
    <w:rsid w:val="00F77850"/>
    <w:rsid w:val="00F84AF3"/>
    <w:rsid w:val="00F85233"/>
    <w:rsid w:val="00F86BC6"/>
    <w:rsid w:val="00F941A3"/>
    <w:rsid w:val="00F97A78"/>
    <w:rsid w:val="00FA1AF6"/>
    <w:rsid w:val="00FA3580"/>
    <w:rsid w:val="00FA48A7"/>
    <w:rsid w:val="00FA4BB7"/>
    <w:rsid w:val="00FA7695"/>
    <w:rsid w:val="00FB00B8"/>
    <w:rsid w:val="00FB1C6B"/>
    <w:rsid w:val="00FB5B4F"/>
    <w:rsid w:val="00FC0464"/>
    <w:rsid w:val="00FC3FBC"/>
    <w:rsid w:val="00FD3AA5"/>
    <w:rsid w:val="00FD6A6D"/>
    <w:rsid w:val="00FD6CEB"/>
    <w:rsid w:val="00FE0414"/>
    <w:rsid w:val="00FE5173"/>
    <w:rsid w:val="00FE5372"/>
    <w:rsid w:val="00FE6241"/>
    <w:rsid w:val="00FF147B"/>
    <w:rsid w:val="00FF37D5"/>
    <w:rsid w:val="00FF46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578C"/>
  </w:style>
  <w:style w:type="paragraph" w:styleId="1">
    <w:name w:val="heading 1"/>
    <w:basedOn w:val="a"/>
    <w:next w:val="a"/>
    <w:link w:val="10"/>
    <w:uiPriority w:val="9"/>
    <w:qFormat/>
    <w:rsid w:val="000A283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C3442"/>
    <w:pPr>
      <w:keepNext/>
      <w:widowControl w:val="0"/>
      <w:shd w:val="clear" w:color="auto" w:fill="FFFFFF"/>
      <w:autoSpaceDE w:val="0"/>
      <w:autoSpaceDN w:val="0"/>
      <w:adjustRightInd w:val="0"/>
      <w:spacing w:before="211" w:after="0" w:line="403" w:lineRule="exact"/>
      <w:jc w:val="center"/>
      <w:outlineLvl w:val="1"/>
    </w:pPr>
    <w:rPr>
      <w:rFonts w:ascii="Arial" w:eastAsia="Times New Roman" w:hAnsi="Arial" w:cs="Times New Roman"/>
      <w:b/>
      <w:color w:val="000000"/>
      <w:spacing w:val="8"/>
      <w:sz w:val="4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805C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805CF"/>
    <w:rPr>
      <w:rFonts w:ascii="Tahoma" w:hAnsi="Tahoma" w:cs="Tahoma"/>
      <w:sz w:val="16"/>
      <w:szCs w:val="16"/>
    </w:rPr>
  </w:style>
  <w:style w:type="paragraph" w:styleId="a5">
    <w:name w:val="header"/>
    <w:basedOn w:val="a"/>
    <w:link w:val="a6"/>
    <w:uiPriority w:val="99"/>
    <w:unhideWhenUsed/>
    <w:rsid w:val="00B805C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805CF"/>
  </w:style>
  <w:style w:type="paragraph" w:styleId="a7">
    <w:name w:val="footer"/>
    <w:basedOn w:val="a"/>
    <w:link w:val="a8"/>
    <w:uiPriority w:val="99"/>
    <w:unhideWhenUsed/>
    <w:rsid w:val="00B805C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805CF"/>
  </w:style>
  <w:style w:type="paragraph" w:styleId="a9">
    <w:name w:val="No Spacing"/>
    <w:uiPriority w:val="1"/>
    <w:qFormat/>
    <w:rsid w:val="00556B9C"/>
    <w:pPr>
      <w:spacing w:after="0" w:line="240" w:lineRule="auto"/>
    </w:pPr>
  </w:style>
  <w:style w:type="character" w:customStyle="1" w:styleId="20">
    <w:name w:val="Заголовок 2 Знак"/>
    <w:basedOn w:val="a0"/>
    <w:link w:val="2"/>
    <w:uiPriority w:val="9"/>
    <w:rsid w:val="006C3442"/>
    <w:rPr>
      <w:rFonts w:ascii="Arial" w:eastAsia="Times New Roman" w:hAnsi="Arial" w:cs="Times New Roman"/>
      <w:b/>
      <w:color w:val="000000"/>
      <w:spacing w:val="8"/>
      <w:sz w:val="44"/>
      <w:szCs w:val="20"/>
      <w:shd w:val="clear" w:color="auto" w:fill="FFFFFF"/>
      <w:lang w:eastAsia="ru-RU"/>
    </w:rPr>
  </w:style>
  <w:style w:type="character" w:customStyle="1" w:styleId="10">
    <w:name w:val="Заголовок 1 Знак"/>
    <w:basedOn w:val="a0"/>
    <w:link w:val="1"/>
    <w:uiPriority w:val="9"/>
    <w:rsid w:val="000A283A"/>
    <w:rPr>
      <w:rFonts w:asciiTheme="majorHAnsi" w:eastAsiaTheme="majorEastAsia" w:hAnsiTheme="majorHAnsi" w:cstheme="majorBidi"/>
      <w:b/>
      <w:bCs/>
      <w:color w:val="365F91" w:themeColor="accent1" w:themeShade="BF"/>
      <w:sz w:val="28"/>
      <w:szCs w:val="28"/>
    </w:rPr>
  </w:style>
  <w:style w:type="paragraph" w:styleId="aa">
    <w:name w:val="Normal (Web)"/>
    <w:basedOn w:val="a"/>
    <w:rsid w:val="005F1A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n">
    <w:name w:val="textn"/>
    <w:basedOn w:val="a"/>
    <w:rsid w:val="005F1A1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Hyperlink"/>
    <w:basedOn w:val="a0"/>
    <w:uiPriority w:val="99"/>
    <w:rsid w:val="005F1A17"/>
  </w:style>
  <w:style w:type="character" w:styleId="ac">
    <w:name w:val="FollowedHyperlink"/>
    <w:basedOn w:val="a0"/>
    <w:uiPriority w:val="99"/>
    <w:semiHidden/>
    <w:unhideWhenUsed/>
    <w:rsid w:val="00A90F3D"/>
    <w:rPr>
      <w:color w:val="800080"/>
      <w:u w:val="single"/>
    </w:rPr>
  </w:style>
  <w:style w:type="paragraph" w:customStyle="1" w:styleId="ad">
    <w:name w:val="a"/>
    <w:basedOn w:val="a"/>
    <w:rsid w:val="00A90F3D"/>
    <w:pPr>
      <w:shd w:val="clear" w:color="auto" w:fill="F0F0F0"/>
      <w:autoSpaceDE w:val="0"/>
      <w:autoSpaceDN w:val="0"/>
      <w:spacing w:before="75" w:after="0" w:line="240" w:lineRule="auto"/>
      <w:jc w:val="both"/>
    </w:pPr>
    <w:rPr>
      <w:rFonts w:ascii="Arial" w:eastAsia="Times New Roman" w:hAnsi="Arial" w:cs="Arial"/>
      <w:color w:val="353842"/>
      <w:sz w:val="24"/>
      <w:szCs w:val="24"/>
      <w:lang w:eastAsia="ru-RU"/>
    </w:rPr>
  </w:style>
  <w:style w:type="paragraph" w:customStyle="1" w:styleId="a10">
    <w:name w:val="a1"/>
    <w:basedOn w:val="a"/>
    <w:rsid w:val="00A90F3D"/>
    <w:pPr>
      <w:autoSpaceDE w:val="0"/>
      <w:autoSpaceDN w:val="0"/>
      <w:spacing w:after="0" w:line="240" w:lineRule="auto"/>
      <w:jc w:val="both"/>
    </w:pPr>
    <w:rPr>
      <w:rFonts w:ascii="Courier New" w:eastAsia="Times New Roman" w:hAnsi="Courier New" w:cs="Courier New"/>
      <w:lang w:eastAsia="ru-RU"/>
    </w:rPr>
  </w:style>
  <w:style w:type="paragraph" w:customStyle="1" w:styleId="a30">
    <w:name w:val="a3"/>
    <w:basedOn w:val="a"/>
    <w:rsid w:val="00A90F3D"/>
    <w:pPr>
      <w:autoSpaceDE w:val="0"/>
      <w:autoSpaceDN w:val="0"/>
      <w:spacing w:after="0" w:line="240" w:lineRule="auto"/>
    </w:pPr>
    <w:rPr>
      <w:rFonts w:ascii="Arial" w:eastAsia="Times New Roman" w:hAnsi="Arial" w:cs="Arial"/>
      <w:sz w:val="24"/>
      <w:szCs w:val="24"/>
      <w:lang w:eastAsia="ru-RU"/>
    </w:rPr>
  </w:style>
  <w:style w:type="character" w:customStyle="1" w:styleId="11">
    <w:name w:val="1"/>
    <w:basedOn w:val="a0"/>
    <w:rsid w:val="00A90F3D"/>
    <w:rPr>
      <w:rFonts w:ascii="Cambria" w:hAnsi="Cambria" w:hint="default"/>
      <w:b/>
      <w:bCs/>
    </w:rPr>
  </w:style>
  <w:style w:type="character" w:customStyle="1" w:styleId="a00">
    <w:name w:val="a0"/>
    <w:basedOn w:val="a0"/>
    <w:rsid w:val="00A90F3D"/>
    <w:rPr>
      <w:rFonts w:ascii="Times New Roman" w:hAnsi="Times New Roman" w:cs="Times New Roman" w:hint="default"/>
      <w:b w:val="0"/>
      <w:bCs w:val="0"/>
      <w:color w:val="106BBE"/>
    </w:rPr>
  </w:style>
  <w:style w:type="character" w:customStyle="1" w:styleId="a20">
    <w:name w:val="a2"/>
    <w:basedOn w:val="a0"/>
    <w:rsid w:val="00A90F3D"/>
    <w:rPr>
      <w:b/>
      <w:bCs/>
      <w:color w:val="26282F"/>
    </w:rPr>
  </w:style>
  <w:style w:type="character" w:customStyle="1" w:styleId="12">
    <w:name w:val="Верхний колонтитул Знак1"/>
    <w:basedOn w:val="a0"/>
    <w:uiPriority w:val="99"/>
    <w:semiHidden/>
    <w:rsid w:val="00A80D0E"/>
  </w:style>
  <w:style w:type="character" w:customStyle="1" w:styleId="13">
    <w:name w:val="Нижний колонтитул Знак1"/>
    <w:basedOn w:val="a0"/>
    <w:uiPriority w:val="99"/>
    <w:semiHidden/>
    <w:rsid w:val="00A80D0E"/>
  </w:style>
  <w:style w:type="character" w:customStyle="1" w:styleId="14">
    <w:name w:val="Текст выноски Знак1"/>
    <w:basedOn w:val="a0"/>
    <w:uiPriority w:val="99"/>
    <w:semiHidden/>
    <w:rsid w:val="00A80D0E"/>
    <w:rPr>
      <w:rFonts w:ascii="Tahoma" w:hAnsi="Tahoma" w:cs="Tahoma"/>
      <w:sz w:val="16"/>
      <w:szCs w:val="16"/>
    </w:rPr>
  </w:style>
  <w:style w:type="paragraph" w:customStyle="1" w:styleId="formattexttopleveltext">
    <w:name w:val="formattext topleveltext"/>
    <w:basedOn w:val="a"/>
    <w:rsid w:val="00D27F7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D27F78"/>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e">
    <w:name w:val="Table Grid"/>
    <w:basedOn w:val="a1"/>
    <w:rsid w:val="00D27F7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A283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C3442"/>
    <w:pPr>
      <w:keepNext/>
      <w:widowControl w:val="0"/>
      <w:shd w:val="clear" w:color="auto" w:fill="FFFFFF"/>
      <w:autoSpaceDE w:val="0"/>
      <w:autoSpaceDN w:val="0"/>
      <w:adjustRightInd w:val="0"/>
      <w:spacing w:before="211" w:after="0" w:line="403" w:lineRule="exact"/>
      <w:jc w:val="center"/>
      <w:outlineLvl w:val="1"/>
    </w:pPr>
    <w:rPr>
      <w:rFonts w:ascii="Arial" w:eastAsia="Times New Roman" w:hAnsi="Arial" w:cs="Times New Roman"/>
      <w:b/>
      <w:color w:val="000000"/>
      <w:spacing w:val="8"/>
      <w:sz w:val="4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805C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805CF"/>
    <w:rPr>
      <w:rFonts w:ascii="Tahoma" w:hAnsi="Tahoma" w:cs="Tahoma"/>
      <w:sz w:val="16"/>
      <w:szCs w:val="16"/>
    </w:rPr>
  </w:style>
  <w:style w:type="paragraph" w:styleId="a5">
    <w:name w:val="header"/>
    <w:basedOn w:val="a"/>
    <w:link w:val="a6"/>
    <w:uiPriority w:val="99"/>
    <w:unhideWhenUsed/>
    <w:rsid w:val="00B805C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805CF"/>
  </w:style>
  <w:style w:type="paragraph" w:styleId="a7">
    <w:name w:val="footer"/>
    <w:basedOn w:val="a"/>
    <w:link w:val="a8"/>
    <w:uiPriority w:val="99"/>
    <w:unhideWhenUsed/>
    <w:rsid w:val="00B805C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805CF"/>
  </w:style>
  <w:style w:type="paragraph" w:styleId="a9">
    <w:name w:val="No Spacing"/>
    <w:uiPriority w:val="1"/>
    <w:qFormat/>
    <w:rsid w:val="00556B9C"/>
    <w:pPr>
      <w:spacing w:after="0" w:line="240" w:lineRule="auto"/>
    </w:pPr>
  </w:style>
  <w:style w:type="character" w:customStyle="1" w:styleId="20">
    <w:name w:val="Заголовок 2 Знак"/>
    <w:basedOn w:val="a0"/>
    <w:link w:val="2"/>
    <w:rsid w:val="006C3442"/>
    <w:rPr>
      <w:rFonts w:ascii="Arial" w:eastAsia="Times New Roman" w:hAnsi="Arial" w:cs="Times New Roman"/>
      <w:b/>
      <w:color w:val="000000"/>
      <w:spacing w:val="8"/>
      <w:sz w:val="44"/>
      <w:szCs w:val="20"/>
      <w:shd w:val="clear" w:color="auto" w:fill="FFFFFF"/>
      <w:lang w:eastAsia="ru-RU"/>
    </w:rPr>
  </w:style>
  <w:style w:type="character" w:customStyle="1" w:styleId="10">
    <w:name w:val="Заголовок 1 Знак"/>
    <w:basedOn w:val="a0"/>
    <w:link w:val="1"/>
    <w:uiPriority w:val="9"/>
    <w:rsid w:val="000A283A"/>
    <w:rPr>
      <w:rFonts w:asciiTheme="majorHAnsi" w:eastAsiaTheme="majorEastAsia" w:hAnsiTheme="majorHAnsi" w:cstheme="majorBidi"/>
      <w:b/>
      <w:bCs/>
      <w:color w:val="365F91" w:themeColor="accent1" w:themeShade="BF"/>
      <w:sz w:val="28"/>
      <w:szCs w:val="28"/>
    </w:rPr>
  </w:style>
  <w:style w:type="paragraph" w:styleId="aa">
    <w:name w:val="Normal (Web)"/>
    <w:basedOn w:val="a"/>
    <w:rsid w:val="005F1A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n">
    <w:name w:val="textn"/>
    <w:basedOn w:val="a"/>
    <w:rsid w:val="005F1A1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Hyperlink"/>
    <w:basedOn w:val="a0"/>
    <w:rsid w:val="005F1A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6460244">
      <w:bodyDiv w:val="1"/>
      <w:marLeft w:val="0"/>
      <w:marRight w:val="0"/>
      <w:marTop w:val="0"/>
      <w:marBottom w:val="0"/>
      <w:divBdr>
        <w:top w:val="none" w:sz="0" w:space="0" w:color="auto"/>
        <w:left w:val="none" w:sz="0" w:space="0" w:color="auto"/>
        <w:bottom w:val="none" w:sz="0" w:space="0" w:color="auto"/>
        <w:right w:val="none" w:sz="0" w:space="0" w:color="auto"/>
      </w:divBdr>
    </w:div>
    <w:div w:id="1060440229">
      <w:bodyDiv w:val="1"/>
      <w:marLeft w:val="0"/>
      <w:marRight w:val="0"/>
      <w:marTop w:val="0"/>
      <w:marBottom w:val="0"/>
      <w:divBdr>
        <w:top w:val="none" w:sz="0" w:space="0" w:color="auto"/>
        <w:left w:val="none" w:sz="0" w:space="0" w:color="auto"/>
        <w:bottom w:val="none" w:sz="0" w:space="0" w:color="auto"/>
        <w:right w:val="none" w:sz="0" w:space="0" w:color="auto"/>
      </w:divBdr>
    </w:div>
    <w:div w:id="1234582943">
      <w:bodyDiv w:val="1"/>
      <w:marLeft w:val="0"/>
      <w:marRight w:val="0"/>
      <w:marTop w:val="0"/>
      <w:marBottom w:val="0"/>
      <w:divBdr>
        <w:top w:val="none" w:sz="0" w:space="0" w:color="auto"/>
        <w:left w:val="none" w:sz="0" w:space="0" w:color="auto"/>
        <w:bottom w:val="none" w:sz="0" w:space="0" w:color="auto"/>
        <w:right w:val="none" w:sz="0" w:space="0" w:color="auto"/>
      </w:divBdr>
    </w:div>
    <w:div w:id="2046755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RIK\NormDoc\&#1043;&#1057;&#1053;\&#1043;&#1057;&#1053;%2081-05-02-2007%20&#1057;&#1073;&#1086;&#1088;&#1085;&#1080;&#1082;%20&#1089;&#1084;&#1077;&#1090;&#1085;&#1099;&#1093;%20&#1085;&#1086;&#1088;&#1084;%20&#1076;&#1086;&#1087;&#1086;&#1083;&#1085;&#1080;&#1090;&#1077;&#1083;&#1100;&#1085;&#1099;&#1093;%20&#1079;&#1072;&#1090;&#1088;&#1072;&#1090;%20&#1087;&#1088;&#1080;%20&#1087;&#1088;&#1086;&#1080;&#1079;&#1074;&#1086;&#1076;&#1089;&#1090;&#1074;&#1077;%20&#1089;&#1090;&#1088;&#1086;&#1080;&#1090;&#1077;&#1083;&#1100;&#1085;&#1086;-&#1084;&#1086;&#1085;&#1090;&#1072;&#1078;&#1085;&#1099;&#1093;%20&#1088;&#1072;&#1073;&#1086;&#1090;%20&#1074;%20&#1079;&#1080;&#1084;&#1085;&#1077;&#1077;%20&#1074;&#1088;&#1077;&#1084;&#1103;.htm" TargetMode="External"/><Relationship Id="rId18" Type="http://schemas.openxmlformats.org/officeDocument/2006/relationships/hyperlink" Target="file:///C:\RIK\NormDoc\&#1043;&#1057;&#1053;\&#1043;&#1057;&#1053;%2081-05-02-2007%20&#1057;&#1073;&#1086;&#1088;&#1085;&#1080;&#1082;%20&#1089;&#1084;&#1077;&#1090;&#1085;&#1099;&#1093;%20&#1085;&#1086;&#1088;&#1084;%20&#1076;&#1086;&#1087;&#1086;&#1083;&#1085;&#1080;&#1090;&#1077;&#1083;&#1100;&#1085;&#1099;&#1093;%20&#1079;&#1072;&#1090;&#1088;&#1072;&#1090;%20&#1087;&#1088;&#1080;%20&#1087;&#1088;&#1086;&#1080;&#1079;&#1074;&#1086;&#1076;&#1089;&#1090;&#1074;&#1077;%20&#1089;&#1090;&#1088;&#1086;&#1080;&#1090;&#1077;&#1083;&#1100;&#1085;&#1086;-&#1084;&#1086;&#1085;&#1090;&#1072;&#1078;&#1085;&#1099;&#1093;%20&#1088;&#1072;&#1073;&#1086;&#1090;%20&#1074;%20&#1079;&#1080;&#1084;&#1085;&#1077;&#1077;%20&#1074;&#1088;&#1077;&#1084;&#1103;.htm" TargetMode="External"/><Relationship Id="rId26" Type="http://schemas.openxmlformats.org/officeDocument/2006/relationships/hyperlink" Target="file:///C:\RIK\NormDoc\&#1043;&#1057;&#1053;\&#1043;&#1057;&#1053;%2081-05-02-2007%20&#1057;&#1073;&#1086;&#1088;&#1085;&#1080;&#1082;%20&#1089;&#1084;&#1077;&#1090;&#1085;&#1099;&#1093;%20&#1085;&#1086;&#1088;&#1084;%20&#1076;&#1086;&#1087;&#1086;&#1083;&#1085;&#1080;&#1090;&#1077;&#1083;&#1100;&#1085;&#1099;&#1093;%20&#1079;&#1072;&#1090;&#1088;&#1072;&#1090;%20&#1087;&#1088;&#1080;%20&#1087;&#1088;&#1086;&#1080;&#1079;&#1074;&#1086;&#1076;&#1089;&#1090;&#1074;&#1077;%20&#1089;&#1090;&#1088;&#1086;&#1080;&#1090;&#1077;&#1083;&#1100;&#1085;&#1086;-&#1084;&#1086;&#1085;&#1090;&#1072;&#1078;&#1085;&#1099;&#1093;%20&#1088;&#1072;&#1073;&#1086;&#1090;%20&#1074;%20&#1079;&#1080;&#1084;&#1085;&#1077;&#1077;%20&#1074;&#1088;&#1077;&#1084;&#1103;.htm" TargetMode="External"/><Relationship Id="rId3" Type="http://schemas.openxmlformats.org/officeDocument/2006/relationships/styles" Target="styles.xml"/><Relationship Id="rId21" Type="http://schemas.openxmlformats.org/officeDocument/2006/relationships/hyperlink" Target="file:///C:\RIK\NormDoc\&#1043;&#1057;&#1053;\&#1043;&#1057;&#1053;%2081-05-02-2007%20&#1057;&#1073;&#1086;&#1088;&#1085;&#1080;&#1082;%20&#1089;&#1084;&#1077;&#1090;&#1085;&#1099;&#1093;%20&#1085;&#1086;&#1088;&#1084;%20&#1076;&#1086;&#1087;&#1086;&#1083;&#1085;&#1080;&#1090;&#1077;&#1083;&#1100;&#1085;&#1099;&#1093;%20&#1079;&#1072;&#1090;&#1088;&#1072;&#1090;%20&#1087;&#1088;&#1080;%20&#1087;&#1088;&#1086;&#1080;&#1079;&#1074;&#1086;&#1076;&#1089;&#1090;&#1074;&#1077;%20&#1089;&#1090;&#1088;&#1086;&#1080;&#1090;&#1077;&#1083;&#1100;&#1085;&#1086;-&#1084;&#1086;&#1085;&#1090;&#1072;&#1078;&#1085;&#1099;&#1093;%20&#1088;&#1072;&#1073;&#1086;&#1090;%20&#1074;%20&#1079;&#1080;&#1084;&#1085;&#1077;&#1077;%20&#1074;&#1088;&#1077;&#1084;&#1103;.htm"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file:///C:\RIK\NormDoc\&#1043;&#1057;&#1053;\&#1043;&#1057;&#1053;%2081-05-02-2007%20&#1057;&#1073;&#1086;&#1088;&#1085;&#1080;&#1082;%20&#1089;&#1084;&#1077;&#1090;&#1085;&#1099;&#1093;%20&#1085;&#1086;&#1088;&#1084;%20&#1076;&#1086;&#1087;&#1086;&#1083;&#1085;&#1080;&#1090;&#1077;&#1083;&#1100;&#1085;&#1099;&#1093;%20&#1079;&#1072;&#1090;&#1088;&#1072;&#1090;%20&#1087;&#1088;&#1080;%20&#1087;&#1088;&#1086;&#1080;&#1079;&#1074;&#1086;&#1076;&#1089;&#1090;&#1074;&#1077;%20&#1089;&#1090;&#1088;&#1086;&#1080;&#1090;&#1077;&#1083;&#1100;&#1085;&#1086;-&#1084;&#1086;&#1085;&#1090;&#1072;&#1078;&#1085;&#1099;&#1093;%20&#1088;&#1072;&#1073;&#1086;&#1090;%20&#1074;%20&#1079;&#1080;&#1084;&#1085;&#1077;&#1077;%20&#1074;&#1088;&#1077;&#1084;&#1103;.htm" TargetMode="External"/><Relationship Id="rId17" Type="http://schemas.openxmlformats.org/officeDocument/2006/relationships/hyperlink" Target="file:///C:\RIK\NormDoc\&#1043;&#1057;&#1053;\&#1043;&#1057;&#1053;%2081-05-02-2007%20&#1057;&#1073;&#1086;&#1088;&#1085;&#1080;&#1082;%20&#1089;&#1084;&#1077;&#1090;&#1085;&#1099;&#1093;%20&#1085;&#1086;&#1088;&#1084;%20&#1076;&#1086;&#1087;&#1086;&#1083;&#1085;&#1080;&#1090;&#1077;&#1083;&#1100;&#1085;&#1099;&#1093;%20&#1079;&#1072;&#1090;&#1088;&#1072;&#1090;%20&#1087;&#1088;&#1080;%20&#1087;&#1088;&#1086;&#1080;&#1079;&#1074;&#1086;&#1076;&#1089;&#1090;&#1074;&#1077;%20&#1089;&#1090;&#1088;&#1086;&#1080;&#1090;&#1077;&#1083;&#1100;&#1085;&#1086;-&#1084;&#1086;&#1085;&#1090;&#1072;&#1078;&#1085;&#1099;&#1093;%20&#1088;&#1072;&#1073;&#1086;&#1090;%20&#1074;%20&#1079;&#1080;&#1084;&#1085;&#1077;&#1077;%20&#1074;&#1088;&#1077;&#1084;&#1103;.htm" TargetMode="External"/><Relationship Id="rId25" Type="http://schemas.openxmlformats.org/officeDocument/2006/relationships/hyperlink" Target="file:///C:\RIK\NormDoc\&#1043;&#1057;&#1053;\&#1043;&#1057;&#1053;%2081-05-02-2007%20&#1057;&#1073;&#1086;&#1088;&#1085;&#1080;&#1082;%20&#1089;&#1084;&#1077;&#1090;&#1085;&#1099;&#1093;%20&#1085;&#1086;&#1088;&#1084;%20&#1076;&#1086;&#1087;&#1086;&#1083;&#1085;&#1080;&#1090;&#1077;&#1083;&#1100;&#1085;&#1099;&#1093;%20&#1079;&#1072;&#1090;&#1088;&#1072;&#1090;%20&#1087;&#1088;&#1080;%20&#1087;&#1088;&#1086;&#1080;&#1079;&#1074;&#1086;&#1076;&#1089;&#1090;&#1074;&#1077;%20&#1089;&#1090;&#1088;&#1086;&#1080;&#1090;&#1077;&#1083;&#1100;&#1085;&#1086;-&#1084;&#1086;&#1085;&#1090;&#1072;&#1078;&#1085;&#1099;&#1093;%20&#1088;&#1072;&#1073;&#1086;&#1090;%20&#1074;%20&#1079;&#1080;&#1084;&#1085;&#1077;&#1077;%20&#1074;&#1088;&#1077;&#1084;&#1103;.htm"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RIK\NormDoc\&#1043;&#1057;&#1053;\&#1043;&#1057;&#1053;%2081-05-02-2007%20&#1057;&#1073;&#1086;&#1088;&#1085;&#1080;&#1082;%20&#1089;&#1084;&#1077;&#1090;&#1085;&#1099;&#1093;%20&#1085;&#1086;&#1088;&#1084;%20&#1076;&#1086;&#1087;&#1086;&#1083;&#1085;&#1080;&#1090;&#1077;&#1083;&#1100;&#1085;&#1099;&#1093;%20&#1079;&#1072;&#1090;&#1088;&#1072;&#1090;%20&#1087;&#1088;&#1080;%20&#1087;&#1088;&#1086;&#1080;&#1079;&#1074;&#1086;&#1076;&#1089;&#1090;&#1074;&#1077;%20&#1089;&#1090;&#1088;&#1086;&#1080;&#1090;&#1077;&#1083;&#1100;&#1085;&#1086;-&#1084;&#1086;&#1085;&#1090;&#1072;&#1078;&#1085;&#1099;&#1093;%20&#1088;&#1072;&#1073;&#1086;&#1090;%20&#1074;%20&#1079;&#1080;&#1084;&#1085;&#1077;&#1077;%20&#1074;&#1088;&#1077;&#1084;&#1103;.htm" TargetMode="External"/><Relationship Id="rId20" Type="http://schemas.openxmlformats.org/officeDocument/2006/relationships/hyperlink" Target="file:///C:\RIK\NormDoc\&#1043;&#1057;&#1053;\&#1043;&#1057;&#1053;%2081-05-02-2007%20&#1057;&#1073;&#1086;&#1088;&#1085;&#1080;&#1082;%20&#1089;&#1084;&#1077;&#1090;&#1085;&#1099;&#1093;%20&#1085;&#1086;&#1088;&#1084;%20&#1076;&#1086;&#1087;&#1086;&#1083;&#1085;&#1080;&#1090;&#1077;&#1083;&#1100;&#1085;&#1099;&#1093;%20&#1079;&#1072;&#1090;&#1088;&#1072;&#1090;%20&#1087;&#1088;&#1080;%20&#1087;&#1088;&#1086;&#1080;&#1079;&#1074;&#1086;&#1076;&#1089;&#1090;&#1074;&#1077;%20&#1089;&#1090;&#1088;&#1086;&#1080;&#1090;&#1077;&#1083;&#1100;&#1085;&#1086;-&#1084;&#1086;&#1085;&#1090;&#1072;&#1078;&#1085;&#1099;&#1093;%20&#1088;&#1072;&#1073;&#1086;&#1090;%20&#1074;%20&#1079;&#1080;&#1084;&#1085;&#1077;&#1077;%20&#1074;&#1088;&#1077;&#1084;&#1103;.htm" TargetMode="External"/><Relationship Id="rId29" Type="http://schemas.openxmlformats.org/officeDocument/2006/relationships/hyperlink" Target="file:///C:\RIK\NormDoc\&#1043;&#1057;&#1053;\&#1043;&#1057;&#1053;%2081-05-02-2007%20&#1057;&#1073;&#1086;&#1088;&#1085;&#1080;&#1082;%20&#1089;&#1084;&#1077;&#1090;&#1085;&#1099;&#1093;%20&#1085;&#1086;&#1088;&#1084;%20&#1076;&#1086;&#1087;&#1086;&#1083;&#1085;&#1080;&#1090;&#1077;&#1083;&#1100;&#1085;&#1099;&#1093;%20&#1079;&#1072;&#1090;&#1088;&#1072;&#1090;%20&#1087;&#1088;&#1080;%20&#1087;&#1088;&#1086;&#1080;&#1079;&#1074;&#1086;&#1076;&#1089;&#1090;&#1074;&#1077;%20&#1089;&#1090;&#1088;&#1086;&#1080;&#1090;&#1077;&#1083;&#1100;&#1085;&#1086;-&#1084;&#1086;&#1085;&#1090;&#1072;&#1078;&#1085;&#1099;&#1093;%20&#1088;&#1072;&#1073;&#1086;&#1090;%20&#1074;%20&#1079;&#1080;&#1084;&#1085;&#1077;&#1077;%20&#1074;&#1088;&#1077;&#1084;&#1103;.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RIK\NormDoc\&#1043;&#1057;&#1053;\&#1043;&#1057;&#1053;%2081-05-02-2007%20&#1057;&#1073;&#1086;&#1088;&#1085;&#1080;&#1082;%20&#1089;&#1084;&#1077;&#1090;&#1085;&#1099;&#1093;%20&#1085;&#1086;&#1088;&#1084;%20&#1076;&#1086;&#1087;&#1086;&#1083;&#1085;&#1080;&#1090;&#1077;&#1083;&#1100;&#1085;&#1099;&#1093;%20&#1079;&#1072;&#1090;&#1088;&#1072;&#1090;%20&#1087;&#1088;&#1080;%20&#1087;&#1088;&#1086;&#1080;&#1079;&#1074;&#1086;&#1076;&#1089;&#1090;&#1074;&#1077;%20&#1089;&#1090;&#1088;&#1086;&#1080;&#1090;&#1077;&#1083;&#1100;&#1085;&#1086;-&#1084;&#1086;&#1085;&#1090;&#1072;&#1078;&#1085;&#1099;&#1093;%20&#1088;&#1072;&#1073;&#1086;&#1090;%20&#1074;%20&#1079;&#1080;&#1084;&#1085;&#1077;&#1077;%20&#1074;&#1088;&#1077;&#1084;&#1103;.htm" TargetMode="External"/><Relationship Id="rId24" Type="http://schemas.openxmlformats.org/officeDocument/2006/relationships/hyperlink" Target="file:///C:\RIK\NormDoc\&#1043;&#1057;&#1053;\&#1043;&#1057;&#1053;%2081-05-02-2007%20&#1057;&#1073;&#1086;&#1088;&#1085;&#1080;&#1082;%20&#1089;&#1084;&#1077;&#1090;&#1085;&#1099;&#1093;%20&#1085;&#1086;&#1088;&#1084;%20&#1076;&#1086;&#1087;&#1086;&#1083;&#1085;&#1080;&#1090;&#1077;&#1083;&#1100;&#1085;&#1099;&#1093;%20&#1079;&#1072;&#1090;&#1088;&#1072;&#1090;%20&#1087;&#1088;&#1080;%20&#1087;&#1088;&#1086;&#1080;&#1079;&#1074;&#1086;&#1076;&#1089;&#1090;&#1074;&#1077;%20&#1089;&#1090;&#1088;&#1086;&#1080;&#1090;&#1077;&#1083;&#1100;&#1085;&#1086;-&#1084;&#1086;&#1085;&#1090;&#1072;&#1078;&#1085;&#1099;&#1093;%20&#1088;&#1072;&#1073;&#1086;&#1090;%20&#1074;%20&#1079;&#1080;&#1084;&#1085;&#1077;&#1077;%20&#1074;&#1088;&#1077;&#1084;&#1103;.htm" TargetMode="External"/><Relationship Id="rId32" Type="http://schemas.openxmlformats.org/officeDocument/2006/relationships/hyperlink" Target="file:///C:\RIK\NormDoc\&#1043;&#1057;&#1053;\&#1043;&#1057;&#1053;%2081-05-02-2007%20&#1057;&#1073;&#1086;&#1088;&#1085;&#1080;&#1082;%20&#1089;&#1084;&#1077;&#1090;&#1085;&#1099;&#1093;%20&#1085;&#1086;&#1088;&#1084;%20&#1076;&#1086;&#1087;&#1086;&#1083;&#1085;&#1080;&#1090;&#1077;&#1083;&#1100;&#1085;&#1099;&#1093;%20&#1079;&#1072;&#1090;&#1088;&#1072;&#1090;%20&#1087;&#1088;&#1080;%20&#1087;&#1088;&#1086;&#1080;&#1079;&#1074;&#1086;&#1076;&#1089;&#1090;&#1074;&#1077;%20&#1089;&#1090;&#1088;&#1086;&#1080;&#1090;&#1077;&#1083;&#1100;&#1085;&#1086;-&#1084;&#1086;&#1085;&#1090;&#1072;&#1078;&#1085;&#1099;&#1093;%20&#1088;&#1072;&#1073;&#1086;&#1090;%20&#1074;%20&#1079;&#1080;&#1084;&#1085;&#1077;&#1077;%20&#1074;&#1088;&#1077;&#1084;&#1103;.htm" TargetMode="External"/><Relationship Id="rId5" Type="http://schemas.openxmlformats.org/officeDocument/2006/relationships/settings" Target="settings.xml"/><Relationship Id="rId15" Type="http://schemas.openxmlformats.org/officeDocument/2006/relationships/hyperlink" Target="file:///C:\RIK\NormDoc\&#1043;&#1057;&#1053;\&#1043;&#1057;&#1053;%2081-05-02-2007%20&#1057;&#1073;&#1086;&#1088;&#1085;&#1080;&#1082;%20&#1089;&#1084;&#1077;&#1090;&#1085;&#1099;&#1093;%20&#1085;&#1086;&#1088;&#1084;%20&#1076;&#1086;&#1087;&#1086;&#1083;&#1085;&#1080;&#1090;&#1077;&#1083;&#1100;&#1085;&#1099;&#1093;%20&#1079;&#1072;&#1090;&#1088;&#1072;&#1090;%20&#1087;&#1088;&#1080;%20&#1087;&#1088;&#1086;&#1080;&#1079;&#1074;&#1086;&#1076;&#1089;&#1090;&#1074;&#1077;%20&#1089;&#1090;&#1088;&#1086;&#1080;&#1090;&#1077;&#1083;&#1100;&#1085;&#1086;-&#1084;&#1086;&#1085;&#1090;&#1072;&#1078;&#1085;&#1099;&#1093;%20&#1088;&#1072;&#1073;&#1086;&#1090;%20&#1074;%20&#1079;&#1080;&#1084;&#1085;&#1077;&#1077;%20&#1074;&#1088;&#1077;&#1084;&#1103;.htm" TargetMode="External"/><Relationship Id="rId23" Type="http://schemas.openxmlformats.org/officeDocument/2006/relationships/hyperlink" Target="file:///C:\RIK\NormDoc\&#1043;&#1057;&#1053;\&#1043;&#1057;&#1053;%2081-05-02-2007%20&#1057;&#1073;&#1086;&#1088;&#1085;&#1080;&#1082;%20&#1089;&#1084;&#1077;&#1090;&#1085;&#1099;&#1093;%20&#1085;&#1086;&#1088;&#1084;%20&#1076;&#1086;&#1087;&#1086;&#1083;&#1085;&#1080;&#1090;&#1077;&#1083;&#1100;&#1085;&#1099;&#1093;%20&#1079;&#1072;&#1090;&#1088;&#1072;&#1090;%20&#1087;&#1088;&#1080;%20&#1087;&#1088;&#1086;&#1080;&#1079;&#1074;&#1086;&#1076;&#1089;&#1090;&#1074;&#1077;%20&#1089;&#1090;&#1088;&#1086;&#1080;&#1090;&#1077;&#1083;&#1100;&#1085;&#1086;-&#1084;&#1086;&#1085;&#1090;&#1072;&#1078;&#1085;&#1099;&#1093;%20&#1088;&#1072;&#1073;&#1086;&#1090;%20&#1074;%20&#1079;&#1080;&#1084;&#1085;&#1077;&#1077;%20&#1074;&#1088;&#1077;&#1084;&#1103;.htm" TargetMode="External"/><Relationship Id="rId28" Type="http://schemas.openxmlformats.org/officeDocument/2006/relationships/hyperlink" Target="file:///C:\RIK\NormDoc\&#1043;&#1057;&#1053;\&#1043;&#1057;&#1053;%2081-05-02-2007%20&#1057;&#1073;&#1086;&#1088;&#1085;&#1080;&#1082;%20&#1089;&#1084;&#1077;&#1090;&#1085;&#1099;&#1093;%20&#1085;&#1086;&#1088;&#1084;%20&#1076;&#1086;&#1087;&#1086;&#1083;&#1085;&#1080;&#1090;&#1077;&#1083;&#1100;&#1085;&#1099;&#1093;%20&#1079;&#1072;&#1090;&#1088;&#1072;&#1090;%20&#1087;&#1088;&#1080;%20&#1087;&#1088;&#1086;&#1080;&#1079;&#1074;&#1086;&#1076;&#1089;&#1090;&#1074;&#1077;%20&#1089;&#1090;&#1088;&#1086;&#1080;&#1090;&#1077;&#1083;&#1100;&#1085;&#1086;-&#1084;&#1086;&#1085;&#1090;&#1072;&#1078;&#1085;&#1099;&#1093;%20&#1088;&#1072;&#1073;&#1086;&#1090;%20&#1074;%20&#1079;&#1080;&#1084;&#1085;&#1077;&#1077;%20&#1074;&#1088;&#1077;&#1084;&#1103;.htm" TargetMode="External"/><Relationship Id="rId10" Type="http://schemas.openxmlformats.org/officeDocument/2006/relationships/hyperlink" Target="file:///C:\RIK\NormDoc\&#1043;&#1057;&#1053;\&#1043;&#1057;&#1053;%2081-05-02-2007%20&#1057;&#1073;&#1086;&#1088;&#1085;&#1080;&#1082;%20&#1089;&#1084;&#1077;&#1090;&#1085;&#1099;&#1093;%20&#1085;&#1086;&#1088;&#1084;%20&#1076;&#1086;&#1087;&#1086;&#1083;&#1085;&#1080;&#1090;&#1077;&#1083;&#1100;&#1085;&#1099;&#1093;%20&#1079;&#1072;&#1090;&#1088;&#1072;&#1090;%20&#1087;&#1088;&#1080;%20&#1087;&#1088;&#1086;&#1080;&#1079;&#1074;&#1086;&#1076;&#1089;&#1090;&#1074;&#1077;%20&#1089;&#1090;&#1088;&#1086;&#1080;&#1090;&#1077;&#1083;&#1100;&#1085;&#1086;-&#1084;&#1086;&#1085;&#1090;&#1072;&#1078;&#1085;&#1099;&#1093;%20&#1088;&#1072;&#1073;&#1086;&#1090;%20&#1074;%20&#1079;&#1080;&#1084;&#1085;&#1077;&#1077;%20&#1074;&#1088;&#1077;&#1084;&#1103;.htm" TargetMode="External"/><Relationship Id="rId19" Type="http://schemas.openxmlformats.org/officeDocument/2006/relationships/hyperlink" Target="file:///C:\RIK\NormDoc\&#1043;&#1057;&#1053;\&#1043;&#1057;&#1053;%2081-05-02-2007%20&#1057;&#1073;&#1086;&#1088;&#1085;&#1080;&#1082;%20&#1089;&#1084;&#1077;&#1090;&#1085;&#1099;&#1093;%20&#1085;&#1086;&#1088;&#1084;%20&#1076;&#1086;&#1087;&#1086;&#1083;&#1085;&#1080;&#1090;&#1077;&#1083;&#1100;&#1085;&#1099;&#1093;%20&#1079;&#1072;&#1090;&#1088;&#1072;&#1090;%20&#1087;&#1088;&#1080;%20&#1087;&#1088;&#1086;&#1080;&#1079;&#1074;&#1086;&#1076;&#1089;&#1090;&#1074;&#1077;%20&#1089;&#1090;&#1088;&#1086;&#1080;&#1090;&#1077;&#1083;&#1100;&#1085;&#1086;-&#1084;&#1086;&#1085;&#1090;&#1072;&#1078;&#1085;&#1099;&#1093;%20&#1088;&#1072;&#1073;&#1086;&#1090;%20&#1074;%20&#1079;&#1080;&#1084;&#1085;&#1077;&#1077;%20&#1074;&#1088;&#1077;&#1084;&#1103;.htm" TargetMode="External"/><Relationship Id="rId31" Type="http://schemas.openxmlformats.org/officeDocument/2006/relationships/hyperlink" Target="file:///C:\RIK\NormDoc\&#1043;&#1057;&#1053;\&#1043;&#1057;&#1053;%2081-05-02-2007%20&#1057;&#1073;&#1086;&#1088;&#1085;&#1080;&#1082;%20&#1089;&#1084;&#1077;&#1090;&#1085;&#1099;&#1093;%20&#1085;&#1086;&#1088;&#1084;%20&#1076;&#1086;&#1087;&#1086;&#1083;&#1085;&#1080;&#1090;&#1077;&#1083;&#1100;&#1085;&#1099;&#1093;%20&#1079;&#1072;&#1090;&#1088;&#1072;&#1090;%20&#1087;&#1088;&#1080;%20&#1087;&#1088;&#1086;&#1080;&#1079;&#1074;&#1086;&#1076;&#1089;&#1090;&#1074;&#1077;%20&#1089;&#1090;&#1088;&#1086;&#1080;&#1090;&#1077;&#1083;&#1100;&#1085;&#1086;-&#1084;&#1086;&#1085;&#1090;&#1072;&#1078;&#1085;&#1099;&#1093;%20&#1088;&#1072;&#1073;&#1086;&#1090;%20&#1074;%20&#1079;&#1080;&#1084;&#1085;&#1077;&#1077;%20&#1074;&#1088;&#1077;&#1084;&#1103;.ht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file:///C:\Program%20Files\StroyConsultant\Temp\6028.htm" TargetMode="External"/><Relationship Id="rId22" Type="http://schemas.openxmlformats.org/officeDocument/2006/relationships/hyperlink" Target="file:///C:\RIK\NormDoc\&#1043;&#1057;&#1053;\&#1043;&#1057;&#1053;%2081-05-02-2007%20&#1057;&#1073;&#1086;&#1088;&#1085;&#1080;&#1082;%20&#1089;&#1084;&#1077;&#1090;&#1085;&#1099;&#1093;%20&#1085;&#1086;&#1088;&#1084;%20&#1076;&#1086;&#1087;&#1086;&#1083;&#1085;&#1080;&#1090;&#1077;&#1083;&#1100;&#1085;&#1099;&#1093;%20&#1079;&#1072;&#1090;&#1088;&#1072;&#1090;%20&#1087;&#1088;&#1080;%20&#1087;&#1088;&#1086;&#1080;&#1079;&#1074;&#1086;&#1076;&#1089;&#1090;&#1074;&#1077;%20&#1089;&#1090;&#1088;&#1086;&#1080;&#1090;&#1077;&#1083;&#1100;&#1085;&#1086;-&#1084;&#1086;&#1085;&#1090;&#1072;&#1078;&#1085;&#1099;&#1093;%20&#1088;&#1072;&#1073;&#1086;&#1090;%20&#1074;%20&#1079;&#1080;&#1084;&#1085;&#1077;&#1077;%20&#1074;&#1088;&#1077;&#1084;&#1103;.htm" TargetMode="External"/><Relationship Id="rId27" Type="http://schemas.openxmlformats.org/officeDocument/2006/relationships/hyperlink" Target="file:///C:\RIK\NormDoc\&#1043;&#1057;&#1053;\&#1043;&#1057;&#1053;%2081-05-02-2007%20&#1057;&#1073;&#1086;&#1088;&#1085;&#1080;&#1082;%20&#1089;&#1084;&#1077;&#1090;&#1085;&#1099;&#1093;%20&#1085;&#1086;&#1088;&#1084;%20&#1076;&#1086;&#1087;&#1086;&#1083;&#1085;&#1080;&#1090;&#1077;&#1083;&#1100;&#1085;&#1099;&#1093;%20&#1079;&#1072;&#1090;&#1088;&#1072;&#1090;%20&#1087;&#1088;&#1080;%20&#1087;&#1088;&#1086;&#1080;&#1079;&#1074;&#1086;&#1076;&#1089;&#1090;&#1074;&#1077;%20&#1089;&#1090;&#1088;&#1086;&#1080;&#1090;&#1077;&#1083;&#1100;&#1085;&#1086;-&#1084;&#1086;&#1085;&#1090;&#1072;&#1078;&#1085;&#1099;&#1093;%20&#1088;&#1072;&#1073;&#1086;&#1090;%20&#1074;%20&#1079;&#1080;&#1084;&#1085;&#1077;&#1077;%20&#1074;&#1088;&#1077;&#1084;&#1103;.htm" TargetMode="External"/><Relationship Id="rId30" Type="http://schemas.openxmlformats.org/officeDocument/2006/relationships/hyperlink" Target="file:///C:\RIK\NormDoc\&#1043;&#1057;&#1053;\&#1043;&#1057;&#1053;%2081-05-02-2007%20&#1057;&#1073;&#1086;&#1088;&#1085;&#1080;&#1082;%20&#1089;&#1084;&#1077;&#1090;&#1085;&#1099;&#1093;%20&#1085;&#1086;&#1088;&#1084;%20&#1076;&#1086;&#1087;&#1086;&#1083;&#1085;&#1080;&#1090;&#1077;&#1083;&#1100;&#1085;&#1099;&#1093;%20&#1079;&#1072;&#1090;&#1088;&#1072;&#1090;%20&#1087;&#1088;&#1080;%20&#1087;&#1088;&#1086;&#1080;&#1079;&#1074;&#1086;&#1076;&#1089;&#1090;&#1074;&#1077;%20&#1089;&#1090;&#1088;&#1086;&#1080;&#1090;&#1077;&#1083;&#1100;&#1085;&#1086;-&#1084;&#1086;&#1085;&#1090;&#1072;&#1078;&#1085;&#1099;&#1093;%20&#1088;&#1072;&#1073;&#1086;&#1090;%20&#1074;%20&#1079;&#1080;&#1084;&#1085;&#1077;&#1077;%20&#1074;&#1088;&#1077;&#1084;&#1103;.htm"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02D922-7B32-4499-8C3A-510538622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9190</Words>
  <Characters>52388</Characters>
  <Application>Microsoft Office Word</Application>
  <DocSecurity>0</DocSecurity>
  <Lines>436</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user</cp:lastModifiedBy>
  <cp:revision>43</cp:revision>
  <cp:lastPrinted>2016-05-20T13:01:00Z</cp:lastPrinted>
  <dcterms:created xsi:type="dcterms:W3CDTF">2015-12-29T03:13:00Z</dcterms:created>
  <dcterms:modified xsi:type="dcterms:W3CDTF">2017-12-30T07:59:00Z</dcterms:modified>
</cp:coreProperties>
</file>